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00" w:rsidRDefault="00001200" w:rsidP="004E5242">
      <w:pPr>
        <w:keepNext/>
        <w:keepLines/>
        <w:autoSpaceDE w:val="0"/>
        <w:autoSpaceDN w:val="0"/>
        <w:adjustRightInd w:val="0"/>
        <w:spacing w:after="0" w:line="200" w:lineRule="exact"/>
        <w:rPr>
          <w:rFonts w:ascii="Arial" w:hAnsi="Arial" w:cs="Arial"/>
          <w:sz w:val="20"/>
          <w:szCs w:val="20"/>
        </w:rPr>
      </w:pPr>
    </w:p>
    <w:p w:rsidR="0055686B" w:rsidRDefault="0055686B" w:rsidP="0055686B">
      <w:pPr>
        <w:pStyle w:val="Heading1"/>
        <w:jc w:val="right"/>
        <w:rPr>
          <w:rFonts w:ascii="Arial" w:hAnsi="Arial" w:cs="Arial"/>
          <w:color w:val="000000"/>
          <w:sz w:val="40"/>
          <w:szCs w:val="40"/>
        </w:rPr>
      </w:pPr>
      <w:r>
        <w:rPr>
          <w:noProof/>
        </w:rPr>
        <w:drawing>
          <wp:inline distT="0" distB="0" distL="0" distR="0" wp14:anchorId="2000F7F3" wp14:editId="6034F466">
            <wp:extent cx="901521" cy="99167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618" cy="996181"/>
                    </a:xfrm>
                    <a:prstGeom prst="rect">
                      <a:avLst/>
                    </a:prstGeom>
                    <a:noFill/>
                    <a:ln>
                      <a:noFill/>
                    </a:ln>
                  </pic:spPr>
                </pic:pic>
              </a:graphicData>
            </a:graphic>
          </wp:inline>
        </w:drawing>
      </w:r>
    </w:p>
    <w:p w:rsidR="0055686B" w:rsidRDefault="0055686B" w:rsidP="00E72937">
      <w:pPr>
        <w:pStyle w:val="Heading1"/>
        <w:rPr>
          <w:rFonts w:ascii="Arial" w:hAnsi="Arial" w:cs="Arial"/>
          <w:color w:val="000000"/>
          <w:sz w:val="40"/>
          <w:szCs w:val="40"/>
        </w:rPr>
      </w:pPr>
    </w:p>
    <w:p w:rsidR="00E72937" w:rsidRPr="0055686B" w:rsidRDefault="00E72937" w:rsidP="00E72937">
      <w:pPr>
        <w:pStyle w:val="Heading1"/>
        <w:rPr>
          <w:rFonts w:ascii="Arial" w:hAnsi="Arial" w:cs="Arial"/>
          <w:color w:val="000000"/>
          <w:sz w:val="24"/>
        </w:rPr>
      </w:pPr>
      <w:r w:rsidRPr="0055686B">
        <w:rPr>
          <w:rFonts w:ascii="Arial" w:hAnsi="Arial" w:cs="Arial"/>
          <w:color w:val="000000"/>
          <w:sz w:val="24"/>
        </w:rPr>
        <w:t>Whistleblowing</w:t>
      </w:r>
    </w:p>
    <w:p w:rsidR="00E72937" w:rsidRPr="0055686B" w:rsidRDefault="00E72937" w:rsidP="00E72937">
      <w:pPr>
        <w:pStyle w:val="Heading1"/>
        <w:rPr>
          <w:rFonts w:ascii="Arial" w:hAnsi="Arial" w:cs="Arial"/>
          <w:color w:val="000000"/>
          <w:sz w:val="24"/>
        </w:rPr>
      </w:pPr>
      <w:r w:rsidRPr="0055686B">
        <w:rPr>
          <w:rFonts w:ascii="Arial" w:hAnsi="Arial" w:cs="Arial"/>
          <w:color w:val="000000"/>
          <w:sz w:val="24"/>
        </w:rPr>
        <w:t>Policy &amp; Procedure</w:t>
      </w:r>
    </w:p>
    <w:p w:rsidR="00E72937" w:rsidRPr="0055686B" w:rsidRDefault="00E72937" w:rsidP="00E72937">
      <w:pPr>
        <w:pStyle w:val="Heading1"/>
        <w:rPr>
          <w:rFonts w:ascii="Arial" w:hAnsi="Arial" w:cs="Arial"/>
          <w:color w:val="000000"/>
          <w:sz w:val="24"/>
        </w:rPr>
      </w:pPr>
      <w:r w:rsidRPr="0055686B">
        <w:rPr>
          <w:rFonts w:ascii="Arial" w:hAnsi="Arial" w:cs="Arial"/>
          <w:color w:val="000000"/>
          <w:sz w:val="24"/>
        </w:rPr>
        <w:t>Schools</w:t>
      </w:r>
    </w:p>
    <w:p w:rsidR="00E72937" w:rsidRPr="0055686B" w:rsidRDefault="0055686B" w:rsidP="0055686B">
      <w:pPr>
        <w:jc w:val="center"/>
        <w:rPr>
          <w:rFonts w:ascii="Arial" w:hAnsi="Arial" w:cs="Arial"/>
          <w:b/>
          <w:sz w:val="24"/>
          <w:szCs w:val="24"/>
        </w:rPr>
      </w:pPr>
      <w:r w:rsidRPr="0055686B">
        <w:rPr>
          <w:rFonts w:ascii="Arial" w:hAnsi="Arial" w:cs="Arial"/>
          <w:b/>
          <w:sz w:val="24"/>
          <w:szCs w:val="24"/>
        </w:rPr>
        <w:t>Hambleton &amp; Richmondshire</w:t>
      </w:r>
    </w:p>
    <w:p w:rsidR="0055686B" w:rsidRPr="0055686B" w:rsidRDefault="0055686B" w:rsidP="00E72937">
      <w:pPr>
        <w:jc w:val="center"/>
        <w:rPr>
          <w:rFonts w:ascii="Arial" w:hAnsi="Arial" w:cs="Arial"/>
          <w:b/>
          <w:sz w:val="24"/>
          <w:szCs w:val="24"/>
        </w:rPr>
      </w:pPr>
      <w:r w:rsidRPr="0055686B">
        <w:rPr>
          <w:rFonts w:ascii="Arial" w:hAnsi="Arial" w:cs="Arial"/>
          <w:b/>
          <w:sz w:val="24"/>
          <w:szCs w:val="24"/>
        </w:rPr>
        <w:t>Pupil Referral Service</w:t>
      </w:r>
    </w:p>
    <w:p w:rsidR="00001200" w:rsidRPr="00B471F6" w:rsidRDefault="00001200" w:rsidP="004E5242">
      <w:pPr>
        <w:keepNext/>
        <w:keepLines/>
        <w:autoSpaceDE w:val="0"/>
        <w:autoSpaceDN w:val="0"/>
        <w:adjustRightInd w:val="0"/>
        <w:spacing w:before="7" w:after="0" w:line="260" w:lineRule="exact"/>
        <w:rPr>
          <w:rFonts w:ascii="Arial" w:hAnsi="Arial" w:cs="Arial"/>
          <w:sz w:val="26"/>
          <w:szCs w:val="26"/>
        </w:rPr>
      </w:pPr>
    </w:p>
    <w:tbl>
      <w:tblPr>
        <w:tblW w:w="0" w:type="auto"/>
        <w:tblInd w:w="142" w:type="dxa"/>
        <w:tblLayout w:type="fixed"/>
        <w:tblCellMar>
          <w:left w:w="0" w:type="dxa"/>
          <w:right w:w="0" w:type="dxa"/>
        </w:tblCellMar>
        <w:tblLook w:val="0000" w:firstRow="0" w:lastRow="0" w:firstColumn="0" w:lastColumn="0" w:noHBand="0" w:noVBand="0"/>
      </w:tblPr>
      <w:tblGrid>
        <w:gridCol w:w="1378"/>
        <w:gridCol w:w="5732"/>
        <w:gridCol w:w="1673"/>
      </w:tblGrid>
      <w:tr w:rsidR="00E72937" w:rsidRPr="00B471F6" w:rsidTr="00E72937">
        <w:trPr>
          <w:trHeight w:hRule="exact" w:val="413"/>
        </w:trPr>
        <w:tc>
          <w:tcPr>
            <w:tcW w:w="1378" w:type="dxa"/>
            <w:tcBorders>
              <w:bottom w:val="single" w:sz="4" w:space="0" w:color="auto"/>
            </w:tcBorders>
          </w:tcPr>
          <w:p w:rsidR="00E72937" w:rsidRPr="00A83215" w:rsidRDefault="00E72937" w:rsidP="00B649B4">
            <w:pPr>
              <w:keepNext/>
              <w:keepLines/>
              <w:autoSpaceDE w:val="0"/>
              <w:autoSpaceDN w:val="0"/>
              <w:adjustRightInd w:val="0"/>
              <w:spacing w:before="17" w:after="0" w:line="240" w:lineRule="auto"/>
              <w:rPr>
                <w:rFonts w:ascii="Arial" w:hAnsi="Arial" w:cs="Arial"/>
                <w:sz w:val="24"/>
                <w:szCs w:val="24"/>
              </w:rPr>
            </w:pPr>
          </w:p>
        </w:tc>
        <w:tc>
          <w:tcPr>
            <w:tcW w:w="5732" w:type="dxa"/>
            <w:tcBorders>
              <w:bottom w:val="single" w:sz="4" w:space="0" w:color="auto"/>
            </w:tcBorders>
          </w:tcPr>
          <w:p w:rsidR="00E72937" w:rsidRPr="00A83215" w:rsidRDefault="00E72937" w:rsidP="00B649B4">
            <w:pPr>
              <w:keepNext/>
              <w:keepLines/>
              <w:autoSpaceDE w:val="0"/>
              <w:autoSpaceDN w:val="0"/>
              <w:adjustRightInd w:val="0"/>
              <w:spacing w:after="0" w:line="240" w:lineRule="auto"/>
              <w:rPr>
                <w:rFonts w:ascii="Arial" w:hAnsi="Arial" w:cs="Arial"/>
                <w:sz w:val="24"/>
                <w:szCs w:val="24"/>
              </w:rPr>
            </w:pPr>
          </w:p>
        </w:tc>
        <w:tc>
          <w:tcPr>
            <w:tcW w:w="1673" w:type="dxa"/>
            <w:tcBorders>
              <w:bottom w:val="single" w:sz="4" w:space="0" w:color="auto"/>
            </w:tcBorders>
          </w:tcPr>
          <w:p w:rsidR="00E72937" w:rsidRPr="00A83215" w:rsidRDefault="00E72937" w:rsidP="00B649B4">
            <w:pPr>
              <w:keepNext/>
              <w:keepLines/>
              <w:autoSpaceDE w:val="0"/>
              <w:autoSpaceDN w:val="0"/>
              <w:adjustRightInd w:val="0"/>
              <w:spacing w:after="0" w:line="240" w:lineRule="auto"/>
              <w:rPr>
                <w:rFonts w:ascii="Arial" w:hAnsi="Arial" w:cs="Arial"/>
                <w:sz w:val="24"/>
                <w:szCs w:val="24"/>
              </w:rPr>
            </w:pPr>
          </w:p>
        </w:tc>
      </w:tr>
      <w:tr w:rsidR="00E72937" w:rsidRPr="00B471F6" w:rsidTr="00E72937">
        <w:trPr>
          <w:trHeight w:hRule="exact" w:val="489"/>
        </w:trPr>
        <w:tc>
          <w:tcPr>
            <w:tcW w:w="1378" w:type="dxa"/>
            <w:tcBorders>
              <w:top w:val="single" w:sz="4" w:space="0" w:color="auto"/>
              <w:left w:val="single" w:sz="4" w:space="0" w:color="auto"/>
              <w:bottom w:val="single" w:sz="4" w:space="0" w:color="auto"/>
              <w:right w:val="single" w:sz="4" w:space="0" w:color="auto"/>
            </w:tcBorders>
          </w:tcPr>
          <w:p w:rsidR="00E72937" w:rsidRPr="00A83215" w:rsidRDefault="00E72937" w:rsidP="00E72937">
            <w:pPr>
              <w:keepNext/>
              <w:keepLines/>
              <w:autoSpaceDE w:val="0"/>
              <w:autoSpaceDN w:val="0"/>
              <w:adjustRightInd w:val="0"/>
              <w:spacing w:after="0" w:line="240" w:lineRule="auto"/>
              <w:jc w:val="center"/>
              <w:rPr>
                <w:rFonts w:ascii="Arial" w:hAnsi="Arial" w:cs="Arial"/>
                <w:sz w:val="24"/>
                <w:szCs w:val="24"/>
              </w:rPr>
            </w:pPr>
            <w:r w:rsidRPr="00A83215">
              <w:rPr>
                <w:rFonts w:ascii="Arial" w:hAnsi="Arial" w:cs="Arial"/>
                <w:b/>
                <w:bCs/>
                <w:sz w:val="24"/>
                <w:szCs w:val="24"/>
              </w:rPr>
              <w:t>Section</w:t>
            </w:r>
          </w:p>
        </w:tc>
        <w:tc>
          <w:tcPr>
            <w:tcW w:w="5732" w:type="dxa"/>
            <w:tcBorders>
              <w:top w:val="single" w:sz="4" w:space="0" w:color="auto"/>
              <w:left w:val="single" w:sz="4" w:space="0" w:color="auto"/>
              <w:bottom w:val="single" w:sz="4" w:space="0" w:color="auto"/>
              <w:right w:val="single" w:sz="4" w:space="0" w:color="auto"/>
            </w:tcBorders>
          </w:tcPr>
          <w:p w:rsidR="00E72937" w:rsidRPr="00A83215" w:rsidRDefault="00E72937" w:rsidP="00E72937">
            <w:pPr>
              <w:keepNext/>
              <w:keepLines/>
              <w:autoSpaceDE w:val="0"/>
              <w:autoSpaceDN w:val="0"/>
              <w:adjustRightInd w:val="0"/>
              <w:spacing w:after="0" w:line="240" w:lineRule="auto"/>
              <w:jc w:val="center"/>
              <w:rPr>
                <w:rFonts w:ascii="Arial" w:hAnsi="Arial" w:cs="Arial"/>
                <w:sz w:val="24"/>
                <w:szCs w:val="24"/>
              </w:rPr>
            </w:pPr>
            <w:r w:rsidRPr="00A83215">
              <w:rPr>
                <w:rFonts w:ascii="Arial" w:hAnsi="Arial" w:cs="Arial"/>
                <w:b/>
                <w:bCs/>
                <w:sz w:val="24"/>
                <w:szCs w:val="24"/>
              </w:rPr>
              <w:t>Contents</w:t>
            </w:r>
          </w:p>
        </w:tc>
        <w:tc>
          <w:tcPr>
            <w:tcW w:w="1673" w:type="dxa"/>
            <w:tcBorders>
              <w:top w:val="single" w:sz="4" w:space="0" w:color="auto"/>
              <w:left w:val="single" w:sz="4" w:space="0" w:color="auto"/>
              <w:bottom w:val="single" w:sz="4" w:space="0" w:color="auto"/>
              <w:right w:val="single" w:sz="4" w:space="0" w:color="auto"/>
            </w:tcBorders>
          </w:tcPr>
          <w:p w:rsidR="00E72937" w:rsidRPr="00A83215" w:rsidRDefault="00E72937" w:rsidP="00E72937">
            <w:pPr>
              <w:keepNext/>
              <w:keepLines/>
              <w:autoSpaceDE w:val="0"/>
              <w:autoSpaceDN w:val="0"/>
              <w:adjustRightInd w:val="0"/>
              <w:spacing w:before="3" w:after="0" w:line="260" w:lineRule="exact"/>
              <w:jc w:val="center"/>
              <w:rPr>
                <w:rFonts w:ascii="Arial" w:hAnsi="Arial" w:cs="Arial"/>
                <w:sz w:val="24"/>
                <w:szCs w:val="24"/>
              </w:rPr>
            </w:pPr>
            <w:r w:rsidRPr="00E72937">
              <w:rPr>
                <w:rFonts w:ascii="Arial" w:hAnsi="Arial" w:cs="Arial"/>
                <w:b/>
                <w:sz w:val="24"/>
                <w:szCs w:val="24"/>
              </w:rPr>
              <w:t>Page</w:t>
            </w:r>
          </w:p>
        </w:tc>
      </w:tr>
      <w:tr w:rsidR="00E72937" w:rsidRPr="00B471F6" w:rsidTr="00E72937">
        <w:trPr>
          <w:trHeight w:hRule="exact" w:val="587"/>
        </w:trPr>
        <w:tc>
          <w:tcPr>
            <w:tcW w:w="1378" w:type="dxa"/>
            <w:tcBorders>
              <w:top w:val="single" w:sz="4" w:space="0" w:color="auto"/>
              <w:left w:val="single" w:sz="4" w:space="0" w:color="auto"/>
              <w:bottom w:val="single" w:sz="4" w:space="0" w:color="auto"/>
              <w:right w:val="single" w:sz="4" w:space="0" w:color="auto"/>
            </w:tcBorders>
          </w:tcPr>
          <w:p w:rsidR="00E72937" w:rsidRPr="00A83215" w:rsidRDefault="00E72937" w:rsidP="00A83215">
            <w:pPr>
              <w:keepNext/>
              <w:keepLines/>
              <w:autoSpaceDE w:val="0"/>
              <w:autoSpaceDN w:val="0"/>
              <w:adjustRightInd w:val="0"/>
              <w:spacing w:after="0" w:line="240" w:lineRule="auto"/>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jc w:val="center"/>
              <w:rPr>
                <w:rFonts w:ascii="Arial" w:hAnsi="Arial" w:cs="Arial"/>
                <w:sz w:val="24"/>
                <w:szCs w:val="24"/>
              </w:rPr>
            </w:pPr>
            <w:r w:rsidRPr="00A83215">
              <w:rPr>
                <w:rFonts w:ascii="Arial" w:hAnsi="Arial" w:cs="Arial"/>
                <w:sz w:val="24"/>
                <w:szCs w:val="24"/>
              </w:rPr>
              <w:t>1.0</w:t>
            </w:r>
          </w:p>
        </w:tc>
        <w:tc>
          <w:tcPr>
            <w:tcW w:w="5732" w:type="dxa"/>
            <w:tcBorders>
              <w:top w:val="single" w:sz="4" w:space="0" w:color="auto"/>
              <w:left w:val="single" w:sz="4" w:space="0" w:color="auto"/>
              <w:bottom w:val="single" w:sz="4" w:space="0" w:color="auto"/>
              <w:right w:val="single" w:sz="4" w:space="0" w:color="auto"/>
            </w:tcBorders>
          </w:tcPr>
          <w:p w:rsidR="00E72937" w:rsidRPr="00A83215" w:rsidRDefault="00E72937" w:rsidP="00A83215">
            <w:pPr>
              <w:keepNext/>
              <w:keepLines/>
              <w:autoSpaceDE w:val="0"/>
              <w:autoSpaceDN w:val="0"/>
              <w:adjustRightInd w:val="0"/>
              <w:spacing w:after="0" w:line="240" w:lineRule="auto"/>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A83215">
              <w:rPr>
                <w:rFonts w:ascii="Arial" w:hAnsi="Arial" w:cs="Arial"/>
                <w:sz w:val="24"/>
                <w:szCs w:val="24"/>
              </w:rPr>
              <w:t>Introduction</w:t>
            </w:r>
          </w:p>
        </w:tc>
        <w:tc>
          <w:tcPr>
            <w:tcW w:w="1673" w:type="dxa"/>
            <w:tcBorders>
              <w:top w:val="single" w:sz="4" w:space="0" w:color="auto"/>
              <w:left w:val="single" w:sz="4" w:space="0" w:color="auto"/>
              <w:bottom w:val="single" w:sz="4" w:space="0" w:color="auto"/>
              <w:right w:val="single" w:sz="4" w:space="0" w:color="auto"/>
            </w:tcBorders>
          </w:tcPr>
          <w:p w:rsidR="00E72937" w:rsidRDefault="00E72937" w:rsidP="00E72937">
            <w:pPr>
              <w:keepNext/>
              <w:keepLines/>
              <w:autoSpaceDE w:val="0"/>
              <w:autoSpaceDN w:val="0"/>
              <w:adjustRightInd w:val="0"/>
              <w:spacing w:after="0" w:line="240" w:lineRule="auto"/>
              <w:jc w:val="center"/>
              <w:rPr>
                <w:rFonts w:ascii="Arial" w:hAnsi="Arial" w:cs="Arial"/>
                <w:sz w:val="24"/>
                <w:szCs w:val="24"/>
              </w:rPr>
            </w:pPr>
          </w:p>
          <w:p w:rsidR="00E72937" w:rsidRPr="00A83215" w:rsidRDefault="00CB2F46" w:rsidP="00E72937">
            <w:pPr>
              <w:keepNext/>
              <w:keepLines/>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E72937" w:rsidRPr="00B471F6" w:rsidTr="00E72937">
        <w:trPr>
          <w:trHeight w:hRule="exact" w:val="587"/>
        </w:trPr>
        <w:tc>
          <w:tcPr>
            <w:tcW w:w="1378" w:type="dxa"/>
            <w:tcBorders>
              <w:top w:val="single" w:sz="4" w:space="0" w:color="auto"/>
              <w:left w:val="single" w:sz="4" w:space="0" w:color="auto"/>
              <w:bottom w:val="single" w:sz="4" w:space="0" w:color="auto"/>
              <w:right w:val="single" w:sz="4" w:space="0" w:color="auto"/>
            </w:tcBorders>
          </w:tcPr>
          <w:p w:rsidR="00E72937" w:rsidRPr="00A83215" w:rsidRDefault="00E72937" w:rsidP="00B649B4">
            <w:pPr>
              <w:keepNext/>
              <w:keepLines/>
              <w:autoSpaceDE w:val="0"/>
              <w:autoSpaceDN w:val="0"/>
              <w:adjustRightInd w:val="0"/>
              <w:spacing w:before="3" w:after="0" w:line="260" w:lineRule="exact"/>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jc w:val="center"/>
              <w:rPr>
                <w:rFonts w:ascii="Arial" w:hAnsi="Arial" w:cs="Arial"/>
                <w:sz w:val="24"/>
                <w:szCs w:val="24"/>
              </w:rPr>
            </w:pPr>
            <w:r w:rsidRPr="00A83215">
              <w:rPr>
                <w:rFonts w:ascii="Arial" w:hAnsi="Arial" w:cs="Arial"/>
                <w:sz w:val="24"/>
                <w:szCs w:val="24"/>
              </w:rPr>
              <w:t>2.0</w:t>
            </w:r>
          </w:p>
        </w:tc>
        <w:tc>
          <w:tcPr>
            <w:tcW w:w="5732" w:type="dxa"/>
            <w:tcBorders>
              <w:top w:val="single" w:sz="4" w:space="0" w:color="auto"/>
              <w:left w:val="single" w:sz="4" w:space="0" w:color="auto"/>
              <w:bottom w:val="single" w:sz="4" w:space="0" w:color="auto"/>
              <w:right w:val="single" w:sz="4" w:space="0" w:color="auto"/>
            </w:tcBorders>
          </w:tcPr>
          <w:p w:rsidR="00E72937" w:rsidRPr="00A83215" w:rsidRDefault="00E72937" w:rsidP="00B649B4">
            <w:pPr>
              <w:keepNext/>
              <w:keepLines/>
              <w:autoSpaceDE w:val="0"/>
              <w:autoSpaceDN w:val="0"/>
              <w:adjustRightInd w:val="0"/>
              <w:spacing w:before="3" w:after="0" w:line="260" w:lineRule="exact"/>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A83215">
              <w:rPr>
                <w:rFonts w:ascii="Arial" w:hAnsi="Arial" w:cs="Arial"/>
                <w:sz w:val="24"/>
                <w:szCs w:val="24"/>
              </w:rPr>
              <w:t>Aims and Scope of the Policy</w:t>
            </w:r>
          </w:p>
        </w:tc>
        <w:tc>
          <w:tcPr>
            <w:tcW w:w="1673" w:type="dxa"/>
            <w:tcBorders>
              <w:top w:val="single" w:sz="4" w:space="0" w:color="auto"/>
              <w:left w:val="single" w:sz="4" w:space="0" w:color="auto"/>
              <w:bottom w:val="single" w:sz="4" w:space="0" w:color="auto"/>
              <w:right w:val="single" w:sz="4" w:space="0" w:color="auto"/>
            </w:tcBorders>
          </w:tcPr>
          <w:p w:rsidR="00E72937" w:rsidRDefault="00E72937" w:rsidP="00B649B4">
            <w:pPr>
              <w:keepNext/>
              <w:keepLines/>
              <w:autoSpaceDE w:val="0"/>
              <w:autoSpaceDN w:val="0"/>
              <w:adjustRightInd w:val="0"/>
              <w:spacing w:before="3" w:after="0" w:line="260" w:lineRule="exact"/>
              <w:rPr>
                <w:rFonts w:ascii="Arial" w:hAnsi="Arial" w:cs="Arial"/>
                <w:sz w:val="24"/>
                <w:szCs w:val="24"/>
              </w:rPr>
            </w:pPr>
          </w:p>
          <w:p w:rsidR="00CB2F46" w:rsidRPr="00A83215" w:rsidRDefault="00CB2F46" w:rsidP="00CB2F46">
            <w:pPr>
              <w:keepNext/>
              <w:keepLines/>
              <w:autoSpaceDE w:val="0"/>
              <w:autoSpaceDN w:val="0"/>
              <w:adjustRightInd w:val="0"/>
              <w:spacing w:before="3" w:after="0" w:line="260" w:lineRule="exact"/>
              <w:jc w:val="center"/>
              <w:rPr>
                <w:rFonts w:ascii="Arial" w:hAnsi="Arial" w:cs="Arial"/>
                <w:sz w:val="24"/>
                <w:szCs w:val="24"/>
              </w:rPr>
            </w:pPr>
            <w:r>
              <w:rPr>
                <w:rFonts w:ascii="Arial" w:hAnsi="Arial" w:cs="Arial"/>
                <w:sz w:val="24"/>
                <w:szCs w:val="24"/>
              </w:rPr>
              <w:t>1-2</w:t>
            </w:r>
          </w:p>
        </w:tc>
      </w:tr>
      <w:tr w:rsidR="00E72937" w:rsidRPr="00B471F6" w:rsidTr="00E72937">
        <w:trPr>
          <w:trHeight w:hRule="exact" w:val="587"/>
        </w:trPr>
        <w:tc>
          <w:tcPr>
            <w:tcW w:w="1378" w:type="dxa"/>
            <w:tcBorders>
              <w:top w:val="single" w:sz="4" w:space="0" w:color="auto"/>
              <w:left w:val="single" w:sz="4" w:space="0" w:color="auto"/>
              <w:bottom w:val="single" w:sz="4" w:space="0" w:color="auto"/>
              <w:right w:val="single" w:sz="4" w:space="0" w:color="auto"/>
            </w:tcBorders>
          </w:tcPr>
          <w:p w:rsidR="00E72937" w:rsidRPr="00A83215" w:rsidRDefault="00E72937" w:rsidP="00B649B4">
            <w:pPr>
              <w:keepNext/>
              <w:keepLines/>
              <w:autoSpaceDE w:val="0"/>
              <w:autoSpaceDN w:val="0"/>
              <w:adjustRightInd w:val="0"/>
              <w:spacing w:before="3" w:after="0" w:line="260" w:lineRule="exact"/>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jc w:val="center"/>
              <w:rPr>
                <w:rFonts w:ascii="Arial" w:hAnsi="Arial" w:cs="Arial"/>
                <w:sz w:val="24"/>
                <w:szCs w:val="24"/>
              </w:rPr>
            </w:pPr>
            <w:r w:rsidRPr="00A83215">
              <w:rPr>
                <w:rFonts w:ascii="Arial" w:hAnsi="Arial" w:cs="Arial"/>
                <w:sz w:val="24"/>
                <w:szCs w:val="24"/>
              </w:rPr>
              <w:t>3.0</w:t>
            </w:r>
          </w:p>
        </w:tc>
        <w:tc>
          <w:tcPr>
            <w:tcW w:w="5732" w:type="dxa"/>
            <w:tcBorders>
              <w:top w:val="single" w:sz="4" w:space="0" w:color="auto"/>
              <w:left w:val="single" w:sz="4" w:space="0" w:color="auto"/>
              <w:bottom w:val="single" w:sz="4" w:space="0" w:color="auto"/>
              <w:right w:val="single" w:sz="4" w:space="0" w:color="auto"/>
            </w:tcBorders>
          </w:tcPr>
          <w:p w:rsidR="00E72937" w:rsidRPr="00A83215" w:rsidRDefault="00E72937" w:rsidP="00B649B4">
            <w:pPr>
              <w:keepNext/>
              <w:keepLines/>
              <w:autoSpaceDE w:val="0"/>
              <w:autoSpaceDN w:val="0"/>
              <w:adjustRightInd w:val="0"/>
              <w:spacing w:before="3" w:after="0" w:line="260" w:lineRule="exact"/>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A83215">
              <w:rPr>
                <w:rFonts w:ascii="Arial" w:hAnsi="Arial" w:cs="Arial"/>
                <w:sz w:val="24"/>
                <w:szCs w:val="24"/>
              </w:rPr>
              <w:t>Employee Co-operation and Safeguards</w:t>
            </w:r>
          </w:p>
        </w:tc>
        <w:tc>
          <w:tcPr>
            <w:tcW w:w="1673" w:type="dxa"/>
            <w:tcBorders>
              <w:top w:val="single" w:sz="4" w:space="0" w:color="auto"/>
              <w:left w:val="single" w:sz="4" w:space="0" w:color="auto"/>
              <w:bottom w:val="single" w:sz="4" w:space="0" w:color="auto"/>
              <w:right w:val="single" w:sz="4" w:space="0" w:color="auto"/>
            </w:tcBorders>
          </w:tcPr>
          <w:p w:rsidR="00E72937" w:rsidRDefault="00E72937" w:rsidP="00CB2F46">
            <w:pPr>
              <w:keepNext/>
              <w:keepLines/>
              <w:autoSpaceDE w:val="0"/>
              <w:autoSpaceDN w:val="0"/>
              <w:adjustRightInd w:val="0"/>
              <w:spacing w:before="3" w:after="0" w:line="260" w:lineRule="exact"/>
              <w:jc w:val="center"/>
              <w:rPr>
                <w:rFonts w:ascii="Arial" w:hAnsi="Arial" w:cs="Arial"/>
                <w:sz w:val="24"/>
                <w:szCs w:val="24"/>
              </w:rPr>
            </w:pPr>
          </w:p>
          <w:p w:rsidR="00CB2F46" w:rsidRPr="00A83215" w:rsidRDefault="00CB2F46" w:rsidP="00CB2F46">
            <w:pPr>
              <w:keepNext/>
              <w:keepLines/>
              <w:autoSpaceDE w:val="0"/>
              <w:autoSpaceDN w:val="0"/>
              <w:adjustRightInd w:val="0"/>
              <w:spacing w:before="3" w:after="0" w:line="260" w:lineRule="exact"/>
              <w:jc w:val="center"/>
              <w:rPr>
                <w:rFonts w:ascii="Arial" w:hAnsi="Arial" w:cs="Arial"/>
                <w:sz w:val="24"/>
                <w:szCs w:val="24"/>
              </w:rPr>
            </w:pPr>
            <w:r>
              <w:rPr>
                <w:rFonts w:ascii="Arial" w:hAnsi="Arial" w:cs="Arial"/>
                <w:sz w:val="24"/>
                <w:szCs w:val="24"/>
              </w:rPr>
              <w:t>2-3</w:t>
            </w:r>
          </w:p>
        </w:tc>
      </w:tr>
      <w:tr w:rsidR="00E72937" w:rsidRPr="00B471F6" w:rsidTr="00E72937">
        <w:trPr>
          <w:trHeight w:hRule="exact" w:val="587"/>
        </w:trPr>
        <w:tc>
          <w:tcPr>
            <w:tcW w:w="1378" w:type="dxa"/>
            <w:tcBorders>
              <w:top w:val="single" w:sz="4" w:space="0" w:color="auto"/>
              <w:left w:val="single" w:sz="4" w:space="0" w:color="auto"/>
              <w:bottom w:val="single" w:sz="4" w:space="0" w:color="auto"/>
              <w:right w:val="single" w:sz="4" w:space="0" w:color="auto"/>
            </w:tcBorders>
          </w:tcPr>
          <w:p w:rsidR="00E72937" w:rsidRPr="00A83215" w:rsidRDefault="00E72937" w:rsidP="00B649B4">
            <w:pPr>
              <w:keepNext/>
              <w:keepLines/>
              <w:autoSpaceDE w:val="0"/>
              <w:autoSpaceDN w:val="0"/>
              <w:adjustRightInd w:val="0"/>
              <w:spacing w:before="3" w:after="0" w:line="260" w:lineRule="exact"/>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jc w:val="center"/>
              <w:rPr>
                <w:rFonts w:ascii="Arial" w:hAnsi="Arial" w:cs="Arial"/>
                <w:sz w:val="24"/>
                <w:szCs w:val="24"/>
              </w:rPr>
            </w:pPr>
            <w:r w:rsidRPr="00A83215">
              <w:rPr>
                <w:rFonts w:ascii="Arial" w:hAnsi="Arial" w:cs="Arial"/>
                <w:sz w:val="24"/>
                <w:szCs w:val="24"/>
              </w:rPr>
              <w:t>4.0</w:t>
            </w:r>
          </w:p>
        </w:tc>
        <w:tc>
          <w:tcPr>
            <w:tcW w:w="5732" w:type="dxa"/>
            <w:tcBorders>
              <w:top w:val="single" w:sz="4" w:space="0" w:color="auto"/>
              <w:left w:val="single" w:sz="4" w:space="0" w:color="auto"/>
              <w:bottom w:val="single" w:sz="4" w:space="0" w:color="auto"/>
              <w:right w:val="single" w:sz="4" w:space="0" w:color="auto"/>
            </w:tcBorders>
          </w:tcPr>
          <w:p w:rsidR="00E72937" w:rsidRPr="00A83215" w:rsidRDefault="00E72937" w:rsidP="00B649B4">
            <w:pPr>
              <w:keepNext/>
              <w:keepLines/>
              <w:autoSpaceDE w:val="0"/>
              <w:autoSpaceDN w:val="0"/>
              <w:adjustRightInd w:val="0"/>
              <w:spacing w:before="3" w:after="0" w:line="260" w:lineRule="exact"/>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A83215">
              <w:rPr>
                <w:rFonts w:ascii="Arial" w:hAnsi="Arial" w:cs="Arial"/>
                <w:sz w:val="24"/>
                <w:szCs w:val="24"/>
              </w:rPr>
              <w:t>How to raise a concern</w:t>
            </w:r>
          </w:p>
        </w:tc>
        <w:tc>
          <w:tcPr>
            <w:tcW w:w="1673" w:type="dxa"/>
            <w:tcBorders>
              <w:top w:val="single" w:sz="4" w:space="0" w:color="auto"/>
              <w:left w:val="single" w:sz="4" w:space="0" w:color="auto"/>
              <w:bottom w:val="single" w:sz="4" w:space="0" w:color="auto"/>
              <w:right w:val="single" w:sz="4" w:space="0" w:color="auto"/>
            </w:tcBorders>
          </w:tcPr>
          <w:p w:rsidR="00CB2F46" w:rsidRDefault="00CB2F46" w:rsidP="00CB2F46">
            <w:pPr>
              <w:keepNext/>
              <w:keepLines/>
              <w:autoSpaceDE w:val="0"/>
              <w:autoSpaceDN w:val="0"/>
              <w:adjustRightInd w:val="0"/>
              <w:spacing w:before="3" w:after="0" w:line="260" w:lineRule="exact"/>
              <w:jc w:val="center"/>
              <w:rPr>
                <w:rFonts w:ascii="Arial" w:hAnsi="Arial" w:cs="Arial"/>
                <w:sz w:val="24"/>
                <w:szCs w:val="24"/>
              </w:rPr>
            </w:pPr>
          </w:p>
          <w:p w:rsidR="00E72937" w:rsidRPr="00A83215" w:rsidRDefault="00CB2F46" w:rsidP="00CB2F46">
            <w:pPr>
              <w:keepNext/>
              <w:keepLines/>
              <w:autoSpaceDE w:val="0"/>
              <w:autoSpaceDN w:val="0"/>
              <w:adjustRightInd w:val="0"/>
              <w:spacing w:before="3" w:after="0" w:line="260" w:lineRule="exact"/>
              <w:jc w:val="center"/>
              <w:rPr>
                <w:rFonts w:ascii="Arial" w:hAnsi="Arial" w:cs="Arial"/>
                <w:sz w:val="24"/>
                <w:szCs w:val="24"/>
              </w:rPr>
            </w:pPr>
            <w:r>
              <w:rPr>
                <w:rFonts w:ascii="Arial" w:hAnsi="Arial" w:cs="Arial"/>
                <w:sz w:val="24"/>
                <w:szCs w:val="24"/>
              </w:rPr>
              <w:t>3-4</w:t>
            </w:r>
          </w:p>
        </w:tc>
      </w:tr>
      <w:tr w:rsidR="00E72937" w:rsidRPr="00B471F6" w:rsidTr="00E72937">
        <w:trPr>
          <w:trHeight w:hRule="exact" w:val="587"/>
        </w:trPr>
        <w:tc>
          <w:tcPr>
            <w:tcW w:w="1378" w:type="dxa"/>
            <w:tcBorders>
              <w:top w:val="single" w:sz="4" w:space="0" w:color="auto"/>
              <w:left w:val="single" w:sz="4" w:space="0" w:color="auto"/>
              <w:bottom w:val="single" w:sz="4" w:space="0" w:color="auto"/>
              <w:right w:val="single" w:sz="4" w:space="0" w:color="auto"/>
            </w:tcBorders>
          </w:tcPr>
          <w:p w:rsidR="00E72937" w:rsidRPr="00A83215" w:rsidRDefault="00E72937" w:rsidP="00B649B4">
            <w:pPr>
              <w:keepNext/>
              <w:keepLines/>
              <w:autoSpaceDE w:val="0"/>
              <w:autoSpaceDN w:val="0"/>
              <w:adjustRightInd w:val="0"/>
              <w:spacing w:before="3" w:after="0" w:line="260" w:lineRule="exact"/>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jc w:val="center"/>
              <w:rPr>
                <w:rFonts w:ascii="Arial" w:hAnsi="Arial" w:cs="Arial"/>
                <w:sz w:val="24"/>
                <w:szCs w:val="24"/>
              </w:rPr>
            </w:pPr>
            <w:r w:rsidRPr="00A83215">
              <w:rPr>
                <w:rFonts w:ascii="Arial" w:hAnsi="Arial" w:cs="Arial"/>
                <w:sz w:val="24"/>
                <w:szCs w:val="24"/>
              </w:rPr>
              <w:t>5.0</w:t>
            </w:r>
          </w:p>
        </w:tc>
        <w:tc>
          <w:tcPr>
            <w:tcW w:w="5732" w:type="dxa"/>
            <w:tcBorders>
              <w:top w:val="single" w:sz="4" w:space="0" w:color="auto"/>
              <w:left w:val="single" w:sz="4" w:space="0" w:color="auto"/>
              <w:bottom w:val="single" w:sz="4" w:space="0" w:color="auto"/>
              <w:right w:val="single" w:sz="4" w:space="0" w:color="auto"/>
            </w:tcBorders>
          </w:tcPr>
          <w:p w:rsidR="00E72937" w:rsidRPr="00A83215" w:rsidRDefault="00E72937" w:rsidP="00B649B4">
            <w:pPr>
              <w:keepNext/>
              <w:keepLines/>
              <w:autoSpaceDE w:val="0"/>
              <w:autoSpaceDN w:val="0"/>
              <w:adjustRightInd w:val="0"/>
              <w:spacing w:before="3" w:after="0" w:line="260" w:lineRule="exact"/>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A83215">
              <w:rPr>
                <w:rFonts w:ascii="Arial" w:hAnsi="Arial" w:cs="Arial"/>
                <w:sz w:val="24"/>
                <w:szCs w:val="24"/>
              </w:rPr>
              <w:t>How the County Council will respond</w:t>
            </w:r>
          </w:p>
        </w:tc>
        <w:tc>
          <w:tcPr>
            <w:tcW w:w="1673" w:type="dxa"/>
            <w:tcBorders>
              <w:top w:val="single" w:sz="4" w:space="0" w:color="auto"/>
              <w:left w:val="single" w:sz="4" w:space="0" w:color="auto"/>
              <w:bottom w:val="single" w:sz="4" w:space="0" w:color="auto"/>
              <w:right w:val="single" w:sz="4" w:space="0" w:color="auto"/>
            </w:tcBorders>
          </w:tcPr>
          <w:p w:rsidR="00CB2F46" w:rsidRDefault="00CB2F46" w:rsidP="00CB2F46">
            <w:pPr>
              <w:keepNext/>
              <w:keepLines/>
              <w:autoSpaceDE w:val="0"/>
              <w:autoSpaceDN w:val="0"/>
              <w:adjustRightInd w:val="0"/>
              <w:spacing w:before="3" w:after="0" w:line="260" w:lineRule="exact"/>
              <w:jc w:val="center"/>
              <w:rPr>
                <w:rFonts w:ascii="Arial" w:hAnsi="Arial" w:cs="Arial"/>
                <w:sz w:val="24"/>
                <w:szCs w:val="24"/>
              </w:rPr>
            </w:pPr>
          </w:p>
          <w:p w:rsidR="00E72937" w:rsidRPr="00A83215" w:rsidRDefault="00CB2F46" w:rsidP="00CB2F46">
            <w:pPr>
              <w:keepNext/>
              <w:keepLines/>
              <w:autoSpaceDE w:val="0"/>
              <w:autoSpaceDN w:val="0"/>
              <w:adjustRightInd w:val="0"/>
              <w:spacing w:before="3" w:after="0" w:line="260" w:lineRule="exact"/>
              <w:jc w:val="center"/>
              <w:rPr>
                <w:rFonts w:ascii="Arial" w:hAnsi="Arial" w:cs="Arial"/>
                <w:sz w:val="24"/>
                <w:szCs w:val="24"/>
              </w:rPr>
            </w:pPr>
            <w:r>
              <w:rPr>
                <w:rFonts w:ascii="Arial" w:hAnsi="Arial" w:cs="Arial"/>
                <w:sz w:val="24"/>
                <w:szCs w:val="24"/>
              </w:rPr>
              <w:t>4-5</w:t>
            </w:r>
          </w:p>
        </w:tc>
      </w:tr>
      <w:tr w:rsidR="00E72937" w:rsidRPr="00B471F6" w:rsidTr="00E72937">
        <w:trPr>
          <w:trHeight w:hRule="exact" w:val="587"/>
        </w:trPr>
        <w:tc>
          <w:tcPr>
            <w:tcW w:w="1378" w:type="dxa"/>
            <w:tcBorders>
              <w:top w:val="single" w:sz="4" w:space="0" w:color="auto"/>
              <w:left w:val="single" w:sz="4" w:space="0" w:color="auto"/>
              <w:bottom w:val="single" w:sz="4" w:space="0" w:color="auto"/>
              <w:right w:val="single" w:sz="4" w:space="0" w:color="auto"/>
            </w:tcBorders>
          </w:tcPr>
          <w:p w:rsidR="00E72937" w:rsidRPr="00A83215" w:rsidRDefault="00E72937" w:rsidP="00B649B4">
            <w:pPr>
              <w:keepNext/>
              <w:keepLines/>
              <w:autoSpaceDE w:val="0"/>
              <w:autoSpaceDN w:val="0"/>
              <w:adjustRightInd w:val="0"/>
              <w:spacing w:before="3" w:after="0" w:line="260" w:lineRule="exact"/>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jc w:val="center"/>
              <w:rPr>
                <w:rFonts w:ascii="Arial" w:hAnsi="Arial" w:cs="Arial"/>
                <w:sz w:val="24"/>
                <w:szCs w:val="24"/>
              </w:rPr>
            </w:pPr>
            <w:r w:rsidRPr="00A83215">
              <w:rPr>
                <w:rFonts w:ascii="Arial" w:hAnsi="Arial" w:cs="Arial"/>
                <w:sz w:val="24"/>
                <w:szCs w:val="24"/>
              </w:rPr>
              <w:t>6.0</w:t>
            </w:r>
          </w:p>
        </w:tc>
        <w:tc>
          <w:tcPr>
            <w:tcW w:w="5732" w:type="dxa"/>
            <w:tcBorders>
              <w:top w:val="single" w:sz="4" w:space="0" w:color="auto"/>
              <w:left w:val="single" w:sz="4" w:space="0" w:color="auto"/>
              <w:bottom w:val="single" w:sz="4" w:space="0" w:color="auto"/>
              <w:right w:val="single" w:sz="4" w:space="0" w:color="auto"/>
            </w:tcBorders>
          </w:tcPr>
          <w:p w:rsidR="00E72937" w:rsidRPr="00A83215" w:rsidRDefault="00E72937" w:rsidP="00B649B4">
            <w:pPr>
              <w:keepNext/>
              <w:keepLines/>
              <w:autoSpaceDE w:val="0"/>
              <w:autoSpaceDN w:val="0"/>
              <w:adjustRightInd w:val="0"/>
              <w:spacing w:before="3" w:after="0" w:line="260" w:lineRule="exact"/>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A83215">
              <w:rPr>
                <w:rFonts w:ascii="Arial" w:hAnsi="Arial" w:cs="Arial"/>
                <w:sz w:val="24"/>
                <w:szCs w:val="24"/>
              </w:rPr>
              <w:t>How matters can be taken further</w:t>
            </w:r>
          </w:p>
        </w:tc>
        <w:tc>
          <w:tcPr>
            <w:tcW w:w="1673" w:type="dxa"/>
            <w:tcBorders>
              <w:top w:val="single" w:sz="4" w:space="0" w:color="auto"/>
              <w:left w:val="single" w:sz="4" w:space="0" w:color="auto"/>
              <w:bottom w:val="single" w:sz="4" w:space="0" w:color="auto"/>
              <w:right w:val="single" w:sz="4" w:space="0" w:color="auto"/>
            </w:tcBorders>
          </w:tcPr>
          <w:p w:rsidR="00CB2F46" w:rsidRDefault="00CB2F46" w:rsidP="00CB2F46">
            <w:pPr>
              <w:keepNext/>
              <w:keepLines/>
              <w:autoSpaceDE w:val="0"/>
              <w:autoSpaceDN w:val="0"/>
              <w:adjustRightInd w:val="0"/>
              <w:spacing w:before="3" w:after="0" w:line="260" w:lineRule="exact"/>
              <w:jc w:val="center"/>
              <w:rPr>
                <w:rFonts w:ascii="Arial" w:hAnsi="Arial" w:cs="Arial"/>
                <w:sz w:val="24"/>
                <w:szCs w:val="24"/>
              </w:rPr>
            </w:pPr>
          </w:p>
          <w:p w:rsidR="00E72937" w:rsidRPr="00A83215" w:rsidRDefault="00CB2F46" w:rsidP="00CB2F46">
            <w:pPr>
              <w:keepNext/>
              <w:keepLines/>
              <w:autoSpaceDE w:val="0"/>
              <w:autoSpaceDN w:val="0"/>
              <w:adjustRightInd w:val="0"/>
              <w:spacing w:before="3" w:after="0" w:line="260" w:lineRule="exact"/>
              <w:jc w:val="center"/>
              <w:rPr>
                <w:rFonts w:ascii="Arial" w:hAnsi="Arial" w:cs="Arial"/>
                <w:sz w:val="24"/>
                <w:szCs w:val="24"/>
              </w:rPr>
            </w:pPr>
            <w:r>
              <w:rPr>
                <w:rFonts w:ascii="Arial" w:hAnsi="Arial" w:cs="Arial"/>
                <w:sz w:val="24"/>
                <w:szCs w:val="24"/>
              </w:rPr>
              <w:t>5-6</w:t>
            </w:r>
          </w:p>
        </w:tc>
      </w:tr>
      <w:tr w:rsidR="00E72937" w:rsidRPr="00B471F6" w:rsidTr="00E72937">
        <w:trPr>
          <w:trHeight w:hRule="exact" w:val="587"/>
        </w:trPr>
        <w:tc>
          <w:tcPr>
            <w:tcW w:w="1378" w:type="dxa"/>
            <w:tcBorders>
              <w:top w:val="single" w:sz="4" w:space="0" w:color="auto"/>
              <w:left w:val="single" w:sz="4" w:space="0" w:color="auto"/>
              <w:bottom w:val="single" w:sz="4" w:space="0" w:color="auto"/>
              <w:right w:val="single" w:sz="4" w:space="0" w:color="auto"/>
            </w:tcBorders>
          </w:tcPr>
          <w:p w:rsidR="00E72937" w:rsidRDefault="00E72937" w:rsidP="00A83215">
            <w:pPr>
              <w:keepNext/>
              <w:keepLines/>
              <w:autoSpaceDE w:val="0"/>
              <w:autoSpaceDN w:val="0"/>
              <w:adjustRightInd w:val="0"/>
              <w:spacing w:after="0" w:line="240" w:lineRule="auto"/>
              <w:rPr>
                <w:rFonts w:ascii="Arial" w:hAnsi="Arial" w:cs="Arial"/>
                <w:sz w:val="24"/>
                <w:szCs w:val="24"/>
              </w:rPr>
            </w:pPr>
          </w:p>
          <w:p w:rsidR="00E72937" w:rsidRPr="00A83215" w:rsidRDefault="00E72937" w:rsidP="00A83215">
            <w:pPr>
              <w:keepNext/>
              <w:keepLines/>
              <w:autoSpaceDE w:val="0"/>
              <w:autoSpaceDN w:val="0"/>
              <w:adjustRightInd w:val="0"/>
              <w:spacing w:after="0" w:line="240" w:lineRule="auto"/>
              <w:jc w:val="center"/>
              <w:rPr>
                <w:rFonts w:ascii="Arial" w:hAnsi="Arial" w:cs="Arial"/>
                <w:sz w:val="24"/>
                <w:szCs w:val="24"/>
              </w:rPr>
            </w:pPr>
            <w:r w:rsidRPr="00A83215">
              <w:rPr>
                <w:rFonts w:ascii="Arial" w:hAnsi="Arial" w:cs="Arial"/>
                <w:sz w:val="24"/>
                <w:szCs w:val="24"/>
              </w:rPr>
              <w:t>7.0</w:t>
            </w:r>
          </w:p>
          <w:p w:rsidR="00E72937" w:rsidRPr="00A83215" w:rsidRDefault="00E72937" w:rsidP="00A83215">
            <w:pPr>
              <w:keepNext/>
              <w:keepLines/>
              <w:autoSpaceDE w:val="0"/>
              <w:autoSpaceDN w:val="0"/>
              <w:adjustRightInd w:val="0"/>
              <w:spacing w:after="0" w:line="240" w:lineRule="auto"/>
              <w:rPr>
                <w:rFonts w:ascii="Arial" w:hAnsi="Arial" w:cs="Arial"/>
                <w:sz w:val="24"/>
                <w:szCs w:val="24"/>
              </w:rPr>
            </w:pPr>
          </w:p>
        </w:tc>
        <w:tc>
          <w:tcPr>
            <w:tcW w:w="5732" w:type="dxa"/>
            <w:tcBorders>
              <w:top w:val="single" w:sz="4" w:space="0" w:color="auto"/>
              <w:left w:val="single" w:sz="4" w:space="0" w:color="auto"/>
              <w:bottom w:val="single" w:sz="4" w:space="0" w:color="auto"/>
              <w:right w:val="single" w:sz="4" w:space="0" w:color="auto"/>
            </w:tcBorders>
          </w:tcPr>
          <w:p w:rsidR="00E72937" w:rsidRDefault="00E72937" w:rsidP="00A83215">
            <w:pPr>
              <w:keepNext/>
              <w:keepLines/>
              <w:autoSpaceDE w:val="0"/>
              <w:autoSpaceDN w:val="0"/>
              <w:adjustRightInd w:val="0"/>
              <w:spacing w:after="0" w:line="240" w:lineRule="auto"/>
              <w:rPr>
                <w:rFonts w:ascii="Arial" w:hAnsi="Arial" w:cs="Arial"/>
                <w:sz w:val="24"/>
                <w:szCs w:val="24"/>
              </w:rPr>
            </w:pPr>
          </w:p>
          <w:p w:rsidR="00E72937" w:rsidRPr="00A83215" w:rsidRDefault="00E72937" w:rsidP="00A83215">
            <w:pPr>
              <w:keepNext/>
              <w:keepLine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A83215">
              <w:rPr>
                <w:rFonts w:ascii="Arial" w:hAnsi="Arial" w:cs="Arial"/>
                <w:sz w:val="24"/>
                <w:szCs w:val="24"/>
              </w:rPr>
              <w:t>Independent Advice</w:t>
            </w:r>
          </w:p>
          <w:p w:rsidR="00E72937" w:rsidRPr="00A83215" w:rsidRDefault="00E72937" w:rsidP="00A83215">
            <w:pPr>
              <w:keepNext/>
              <w:keepLines/>
              <w:autoSpaceDE w:val="0"/>
              <w:autoSpaceDN w:val="0"/>
              <w:adjustRightInd w:val="0"/>
              <w:spacing w:after="0" w:line="240" w:lineRule="auto"/>
              <w:rPr>
                <w:rFonts w:ascii="Arial" w:hAnsi="Arial" w:cs="Arial"/>
                <w:sz w:val="24"/>
                <w:szCs w:val="24"/>
              </w:rPr>
            </w:pPr>
          </w:p>
        </w:tc>
        <w:tc>
          <w:tcPr>
            <w:tcW w:w="1673" w:type="dxa"/>
            <w:tcBorders>
              <w:top w:val="single" w:sz="4" w:space="0" w:color="auto"/>
              <w:left w:val="single" w:sz="4" w:space="0" w:color="auto"/>
              <w:bottom w:val="single" w:sz="4" w:space="0" w:color="auto"/>
              <w:right w:val="single" w:sz="4" w:space="0" w:color="auto"/>
            </w:tcBorders>
          </w:tcPr>
          <w:p w:rsidR="00CB2F46" w:rsidRDefault="00CB2F46" w:rsidP="00CB2F46">
            <w:pPr>
              <w:keepNext/>
              <w:keepLines/>
              <w:autoSpaceDE w:val="0"/>
              <w:autoSpaceDN w:val="0"/>
              <w:adjustRightInd w:val="0"/>
              <w:spacing w:after="0" w:line="240" w:lineRule="auto"/>
              <w:jc w:val="center"/>
              <w:rPr>
                <w:rFonts w:ascii="Arial" w:hAnsi="Arial" w:cs="Arial"/>
                <w:sz w:val="24"/>
                <w:szCs w:val="24"/>
              </w:rPr>
            </w:pPr>
          </w:p>
          <w:p w:rsidR="00E72937" w:rsidRDefault="00CB2F46" w:rsidP="00CB2F46">
            <w:pPr>
              <w:keepNext/>
              <w:keepLines/>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r>
      <w:tr w:rsidR="00E72937" w:rsidRPr="00B471F6" w:rsidTr="00E72937">
        <w:trPr>
          <w:trHeight w:hRule="exact" w:val="587"/>
        </w:trPr>
        <w:tc>
          <w:tcPr>
            <w:tcW w:w="1378" w:type="dxa"/>
            <w:tcBorders>
              <w:top w:val="single" w:sz="4" w:space="0" w:color="auto"/>
              <w:left w:val="single" w:sz="4" w:space="0" w:color="auto"/>
              <w:bottom w:val="single" w:sz="4" w:space="0" w:color="auto"/>
              <w:right w:val="single" w:sz="4" w:space="0" w:color="auto"/>
            </w:tcBorders>
          </w:tcPr>
          <w:p w:rsidR="00E72937" w:rsidRPr="00A83215" w:rsidRDefault="00E72937" w:rsidP="00B649B4">
            <w:pPr>
              <w:keepNext/>
              <w:keepLines/>
              <w:autoSpaceDE w:val="0"/>
              <w:autoSpaceDN w:val="0"/>
              <w:adjustRightInd w:val="0"/>
              <w:spacing w:before="3" w:after="0" w:line="260" w:lineRule="exact"/>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jc w:val="center"/>
              <w:rPr>
                <w:rFonts w:ascii="Arial" w:hAnsi="Arial" w:cs="Arial"/>
                <w:sz w:val="24"/>
                <w:szCs w:val="24"/>
              </w:rPr>
            </w:pPr>
            <w:r w:rsidRPr="00A83215">
              <w:rPr>
                <w:rFonts w:ascii="Arial" w:hAnsi="Arial" w:cs="Arial"/>
                <w:sz w:val="24"/>
                <w:szCs w:val="24"/>
              </w:rPr>
              <w:t>8.0</w:t>
            </w:r>
          </w:p>
        </w:tc>
        <w:tc>
          <w:tcPr>
            <w:tcW w:w="5732" w:type="dxa"/>
            <w:tcBorders>
              <w:top w:val="single" w:sz="4" w:space="0" w:color="auto"/>
              <w:left w:val="single" w:sz="4" w:space="0" w:color="auto"/>
              <w:bottom w:val="single" w:sz="4" w:space="0" w:color="auto"/>
              <w:right w:val="single" w:sz="4" w:space="0" w:color="auto"/>
            </w:tcBorders>
          </w:tcPr>
          <w:p w:rsidR="00E72937" w:rsidRPr="00A83215" w:rsidRDefault="00E72937" w:rsidP="00B649B4">
            <w:pPr>
              <w:keepNext/>
              <w:keepLines/>
              <w:autoSpaceDE w:val="0"/>
              <w:autoSpaceDN w:val="0"/>
              <w:adjustRightInd w:val="0"/>
              <w:spacing w:before="3" w:after="0" w:line="260" w:lineRule="exact"/>
              <w:rPr>
                <w:rFonts w:ascii="Arial" w:hAnsi="Arial" w:cs="Arial"/>
                <w:sz w:val="24"/>
                <w:szCs w:val="24"/>
              </w:rPr>
            </w:pPr>
            <w:r>
              <w:rPr>
                <w:rFonts w:ascii="Arial" w:hAnsi="Arial" w:cs="Arial"/>
                <w:sz w:val="24"/>
                <w:szCs w:val="24"/>
              </w:rPr>
              <w:t xml:space="preserve"> </w:t>
            </w:r>
          </w:p>
          <w:p w:rsidR="00E72937" w:rsidRPr="00A83215" w:rsidRDefault="00E72937" w:rsidP="00B649B4">
            <w:pPr>
              <w:keepNext/>
              <w:keepLine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A83215">
              <w:rPr>
                <w:rFonts w:ascii="Arial" w:hAnsi="Arial" w:cs="Arial"/>
                <w:sz w:val="24"/>
                <w:szCs w:val="24"/>
              </w:rPr>
              <w:t>Review of the Policy</w:t>
            </w:r>
          </w:p>
          <w:p w:rsidR="00E72937" w:rsidRPr="00A83215" w:rsidRDefault="00E72937" w:rsidP="00B649B4">
            <w:pPr>
              <w:keepNext/>
              <w:keepLines/>
              <w:autoSpaceDE w:val="0"/>
              <w:autoSpaceDN w:val="0"/>
              <w:adjustRightInd w:val="0"/>
              <w:spacing w:after="0" w:line="240" w:lineRule="auto"/>
              <w:rPr>
                <w:rFonts w:ascii="Arial" w:hAnsi="Arial" w:cs="Arial"/>
                <w:sz w:val="24"/>
                <w:szCs w:val="24"/>
              </w:rPr>
            </w:pPr>
          </w:p>
          <w:p w:rsidR="00E72937" w:rsidRPr="00A83215" w:rsidRDefault="00E72937" w:rsidP="00B649B4">
            <w:pPr>
              <w:keepNext/>
              <w:keepLines/>
              <w:autoSpaceDE w:val="0"/>
              <w:autoSpaceDN w:val="0"/>
              <w:adjustRightInd w:val="0"/>
              <w:spacing w:after="0" w:line="240" w:lineRule="auto"/>
              <w:rPr>
                <w:rFonts w:ascii="Arial" w:hAnsi="Arial" w:cs="Arial"/>
                <w:sz w:val="24"/>
                <w:szCs w:val="24"/>
              </w:rPr>
            </w:pPr>
          </w:p>
        </w:tc>
        <w:tc>
          <w:tcPr>
            <w:tcW w:w="1673" w:type="dxa"/>
            <w:tcBorders>
              <w:top w:val="single" w:sz="4" w:space="0" w:color="auto"/>
              <w:left w:val="single" w:sz="4" w:space="0" w:color="auto"/>
              <w:bottom w:val="single" w:sz="4" w:space="0" w:color="auto"/>
              <w:right w:val="single" w:sz="4" w:space="0" w:color="auto"/>
            </w:tcBorders>
          </w:tcPr>
          <w:p w:rsidR="00CB2F46" w:rsidRDefault="00CB2F46" w:rsidP="00CB2F46">
            <w:pPr>
              <w:keepNext/>
              <w:keepLines/>
              <w:autoSpaceDE w:val="0"/>
              <w:autoSpaceDN w:val="0"/>
              <w:adjustRightInd w:val="0"/>
              <w:spacing w:before="3" w:after="0" w:line="260" w:lineRule="exact"/>
              <w:jc w:val="center"/>
              <w:rPr>
                <w:rFonts w:ascii="Arial" w:hAnsi="Arial" w:cs="Arial"/>
                <w:sz w:val="24"/>
                <w:szCs w:val="24"/>
              </w:rPr>
            </w:pPr>
          </w:p>
          <w:p w:rsidR="00E72937" w:rsidRPr="00A83215" w:rsidRDefault="00CB2F46" w:rsidP="00CB2F46">
            <w:pPr>
              <w:keepNext/>
              <w:keepLines/>
              <w:autoSpaceDE w:val="0"/>
              <w:autoSpaceDN w:val="0"/>
              <w:adjustRightInd w:val="0"/>
              <w:spacing w:before="3" w:after="0" w:line="260" w:lineRule="exact"/>
              <w:jc w:val="center"/>
              <w:rPr>
                <w:rFonts w:ascii="Arial" w:hAnsi="Arial" w:cs="Arial"/>
                <w:sz w:val="24"/>
                <w:szCs w:val="24"/>
              </w:rPr>
            </w:pPr>
            <w:r>
              <w:rPr>
                <w:rFonts w:ascii="Arial" w:hAnsi="Arial" w:cs="Arial"/>
                <w:sz w:val="24"/>
                <w:szCs w:val="24"/>
              </w:rPr>
              <w:t>6</w:t>
            </w:r>
          </w:p>
        </w:tc>
      </w:tr>
    </w:tbl>
    <w:p w:rsidR="00001200" w:rsidRPr="00B471F6" w:rsidRDefault="00001200" w:rsidP="004E5242">
      <w:pPr>
        <w:keepNext/>
        <w:keepLines/>
        <w:autoSpaceDE w:val="0"/>
        <w:autoSpaceDN w:val="0"/>
        <w:adjustRightInd w:val="0"/>
        <w:spacing w:before="1" w:after="0" w:line="150" w:lineRule="exact"/>
        <w:rPr>
          <w:rFonts w:ascii="Times New Roman" w:hAnsi="Times New Roman" w:cs="Times New Roman"/>
          <w:sz w:val="15"/>
          <w:szCs w:val="15"/>
        </w:rPr>
      </w:pPr>
    </w:p>
    <w:p w:rsidR="00E72937" w:rsidRDefault="00E72937" w:rsidP="00CB2F46">
      <w:pPr>
        <w:jc w:val="both"/>
        <w:rPr>
          <w:rFonts w:ascii="Arial" w:hAnsi="Arial" w:cs="Arial"/>
          <w:b/>
          <w:color w:val="000000"/>
        </w:rPr>
      </w:pPr>
      <w:bookmarkStart w:id="0" w:name="_GoBack"/>
      <w:bookmarkEnd w:id="0"/>
      <w:r w:rsidRPr="00FD5E74">
        <w:rPr>
          <w:rFonts w:ascii="Arial" w:hAnsi="Arial" w:cs="Arial"/>
          <w:b/>
          <w:color w:val="000000"/>
        </w:rPr>
        <w:t>Policy produced for Schools under Local Management of Schools, together with Early Years providers under the HR service provision of North Yorkshire County Council.</w:t>
      </w:r>
    </w:p>
    <w:p w:rsidR="00E72937" w:rsidRPr="00892FB8" w:rsidRDefault="00E72937" w:rsidP="00CB2F46">
      <w:pPr>
        <w:jc w:val="both"/>
        <w:rPr>
          <w:rFonts w:ascii="Arial" w:hAnsi="Arial" w:cs="Arial"/>
          <w:b/>
          <w:color w:val="000000"/>
        </w:rPr>
      </w:pPr>
      <w:r w:rsidRPr="00892FB8">
        <w:rPr>
          <w:rFonts w:ascii="Arial" w:hAnsi="Arial" w:cs="Arial"/>
          <w:b/>
          <w:bCs/>
        </w:rPr>
        <w:t>Access:</w:t>
      </w:r>
      <w:r w:rsidRPr="00892FB8">
        <w:rPr>
          <w:rFonts w:ascii="Arial" w:hAnsi="Arial" w:cs="Arial"/>
          <w:b/>
        </w:rPr>
        <w:t xml:space="preserve"> If you require this information in an alternative format, such as large type, audio cassette or Braille, please contact </w:t>
      </w:r>
      <w:r>
        <w:rPr>
          <w:rFonts w:ascii="Arial" w:hAnsi="Arial" w:cs="Arial"/>
          <w:b/>
        </w:rPr>
        <w:t>NYHR.</w:t>
      </w:r>
    </w:p>
    <w:p w:rsidR="00E72937" w:rsidRDefault="00E72937" w:rsidP="00E72937"/>
    <w:p w:rsidR="00E72937" w:rsidRPr="00B471F6" w:rsidRDefault="00E72937" w:rsidP="004E5242">
      <w:pPr>
        <w:keepNext/>
        <w:keepLines/>
        <w:autoSpaceDE w:val="0"/>
        <w:autoSpaceDN w:val="0"/>
        <w:adjustRightInd w:val="0"/>
        <w:spacing w:after="0" w:line="240" w:lineRule="auto"/>
        <w:rPr>
          <w:rFonts w:ascii="Arial" w:hAnsi="Arial" w:cs="Arial"/>
          <w:sz w:val="24"/>
          <w:szCs w:val="24"/>
        </w:rPr>
      </w:pPr>
    </w:p>
    <w:p w:rsidR="00001200" w:rsidRPr="00B471F6" w:rsidRDefault="00BE0EAF" w:rsidP="00392DE1">
      <w:pPr>
        <w:autoSpaceDE w:val="0"/>
        <w:autoSpaceDN w:val="0"/>
        <w:adjustRightInd w:val="0"/>
        <w:spacing w:after="0" w:line="240" w:lineRule="auto"/>
        <w:rPr>
          <w:rFonts w:ascii="Arial" w:hAnsi="Arial" w:cs="Arial"/>
          <w:sz w:val="24"/>
          <w:szCs w:val="24"/>
        </w:rPr>
      </w:pPr>
      <w:r w:rsidRPr="00B471F6">
        <w:rPr>
          <w:rFonts w:ascii="Arial" w:hAnsi="Arial" w:cs="Arial"/>
          <w:sz w:val="24"/>
          <w:szCs w:val="24"/>
        </w:rPr>
        <w:t xml:space="preserve">1.0   </w:t>
      </w:r>
      <w:r w:rsidRPr="00B471F6">
        <w:rPr>
          <w:rFonts w:ascii="Arial" w:hAnsi="Arial" w:cs="Arial"/>
          <w:b/>
          <w:bCs/>
          <w:sz w:val="24"/>
          <w:szCs w:val="24"/>
        </w:rPr>
        <w:t>INTRODUCTION</w:t>
      </w:r>
    </w:p>
    <w:p w:rsidR="00001200" w:rsidRPr="00B471F6" w:rsidRDefault="00001200" w:rsidP="00392DE1">
      <w:pPr>
        <w:autoSpaceDE w:val="0"/>
        <w:autoSpaceDN w:val="0"/>
        <w:adjustRightInd w:val="0"/>
        <w:spacing w:after="0" w:line="260" w:lineRule="exact"/>
        <w:rPr>
          <w:rFonts w:ascii="Arial" w:hAnsi="Arial" w:cs="Arial"/>
          <w:sz w:val="24"/>
          <w:szCs w:val="24"/>
        </w:rPr>
      </w:pPr>
    </w:p>
    <w:p w:rsidR="00001200" w:rsidRPr="00B471F6" w:rsidRDefault="00BE0EAF" w:rsidP="00392DE1">
      <w:pPr>
        <w:autoSpaceDE w:val="0"/>
        <w:autoSpaceDN w:val="0"/>
        <w:adjustRightInd w:val="0"/>
        <w:spacing w:after="0" w:line="240" w:lineRule="auto"/>
        <w:ind w:left="567" w:hanging="567"/>
        <w:jc w:val="both"/>
        <w:rPr>
          <w:rFonts w:ascii="Arial" w:hAnsi="Arial" w:cs="Arial"/>
          <w:sz w:val="24"/>
          <w:szCs w:val="24"/>
        </w:rPr>
      </w:pPr>
      <w:r w:rsidRPr="00B471F6">
        <w:rPr>
          <w:rFonts w:ascii="Arial" w:hAnsi="Arial" w:cs="Arial"/>
          <w:sz w:val="24"/>
          <w:szCs w:val="24"/>
        </w:rPr>
        <w:t>1.1</w:t>
      </w:r>
      <w:r w:rsidRPr="00B471F6">
        <w:rPr>
          <w:rFonts w:ascii="Arial" w:hAnsi="Arial" w:cs="Arial"/>
          <w:sz w:val="24"/>
          <w:szCs w:val="24"/>
        </w:rPr>
        <w:tab/>
        <w:t xml:space="preserve">The County Council is committed to the provision of the highest quality services to its residents and </w:t>
      </w:r>
      <w:r w:rsidR="003650B6" w:rsidRPr="00B471F6">
        <w:rPr>
          <w:rFonts w:ascii="Arial" w:hAnsi="Arial" w:cs="Arial"/>
          <w:sz w:val="24"/>
          <w:szCs w:val="24"/>
        </w:rPr>
        <w:t xml:space="preserve">is proud of its track record of probity and high ethical standards. However, it also recognises that </w:t>
      </w:r>
      <w:r w:rsidRPr="00B471F6">
        <w:rPr>
          <w:rFonts w:ascii="Arial" w:hAnsi="Arial" w:cs="Arial"/>
          <w:sz w:val="24"/>
          <w:szCs w:val="24"/>
        </w:rPr>
        <w:t xml:space="preserve">irregularities, wrong-doing or serious failures in standards </w:t>
      </w:r>
      <w:r w:rsidR="00A83215">
        <w:rPr>
          <w:rFonts w:ascii="Arial" w:hAnsi="Arial" w:cs="Arial"/>
          <w:sz w:val="24"/>
          <w:szCs w:val="24"/>
        </w:rPr>
        <w:t xml:space="preserve">can </w:t>
      </w:r>
      <w:r w:rsidRPr="00B471F6">
        <w:rPr>
          <w:rFonts w:ascii="Arial" w:hAnsi="Arial" w:cs="Arial"/>
          <w:sz w:val="24"/>
          <w:szCs w:val="24"/>
        </w:rPr>
        <w:t xml:space="preserve">sometimes occur.  </w:t>
      </w:r>
    </w:p>
    <w:p w:rsidR="00001200" w:rsidRPr="00B471F6" w:rsidRDefault="00001200" w:rsidP="00392DE1">
      <w:pPr>
        <w:autoSpaceDE w:val="0"/>
        <w:autoSpaceDN w:val="0"/>
        <w:adjustRightInd w:val="0"/>
        <w:spacing w:after="0" w:line="260" w:lineRule="exact"/>
        <w:rPr>
          <w:rFonts w:ascii="Arial" w:hAnsi="Arial" w:cs="Arial"/>
          <w:sz w:val="24"/>
          <w:szCs w:val="24"/>
        </w:rPr>
      </w:pPr>
    </w:p>
    <w:p w:rsidR="00001200"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1.2</w:t>
      </w:r>
      <w:r>
        <w:rPr>
          <w:rFonts w:ascii="Arial" w:hAnsi="Arial" w:cs="Arial"/>
          <w:sz w:val="24"/>
          <w:szCs w:val="24"/>
        </w:rPr>
        <w:tab/>
        <w:t>The</w:t>
      </w:r>
      <w:r w:rsidR="00BE0EAF" w:rsidRPr="00B471F6">
        <w:rPr>
          <w:rFonts w:ascii="Arial" w:hAnsi="Arial" w:cs="Arial"/>
          <w:sz w:val="24"/>
          <w:szCs w:val="24"/>
        </w:rPr>
        <w:t xml:space="preserve"> greatest deterrent to malpractice or wrongdoing is the probability that it will be reported and investigated, that those who are responsible for it will be punished and that the matter will be promptly remedied.   This Policy is therefore intended as a clear statement that any malpractice by members, employees or third parties (including contractors) reported to the County Council will be swiftly and thoroughly investigated.   The County Council will also look at ways to ensure that such malpractice or wrongdoing can be prevented for the future.</w:t>
      </w:r>
    </w:p>
    <w:p w:rsidR="00001200" w:rsidRDefault="00001200" w:rsidP="00392DE1">
      <w:pPr>
        <w:autoSpaceDE w:val="0"/>
        <w:autoSpaceDN w:val="0"/>
        <w:adjustRightInd w:val="0"/>
        <w:spacing w:after="0" w:line="240" w:lineRule="auto"/>
        <w:rPr>
          <w:rFonts w:ascii="Arial" w:hAnsi="Arial" w:cs="Arial"/>
          <w:sz w:val="24"/>
          <w:szCs w:val="24"/>
        </w:rPr>
      </w:pPr>
    </w:p>
    <w:p w:rsidR="00EF23D1" w:rsidRPr="00B471F6" w:rsidRDefault="00EF23D1" w:rsidP="00392DE1">
      <w:pPr>
        <w:autoSpaceDE w:val="0"/>
        <w:autoSpaceDN w:val="0"/>
        <w:adjustRightInd w:val="0"/>
        <w:spacing w:after="0" w:line="240" w:lineRule="auto"/>
        <w:rPr>
          <w:rFonts w:ascii="Arial" w:hAnsi="Arial" w:cs="Arial"/>
          <w:sz w:val="24"/>
          <w:szCs w:val="24"/>
        </w:rPr>
      </w:pPr>
    </w:p>
    <w:p w:rsidR="00001200" w:rsidRPr="00B471F6" w:rsidRDefault="00A87942" w:rsidP="00392D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2.0  </w:t>
      </w:r>
      <w:r w:rsidR="00BE0EAF" w:rsidRPr="00B471F6">
        <w:rPr>
          <w:rFonts w:ascii="Arial" w:hAnsi="Arial" w:cs="Arial"/>
          <w:sz w:val="24"/>
          <w:szCs w:val="24"/>
        </w:rPr>
        <w:t xml:space="preserve"> </w:t>
      </w:r>
      <w:r w:rsidR="00BE0EAF" w:rsidRPr="00B471F6">
        <w:rPr>
          <w:rFonts w:ascii="Arial" w:hAnsi="Arial" w:cs="Arial"/>
          <w:b/>
          <w:bCs/>
          <w:sz w:val="24"/>
          <w:szCs w:val="24"/>
        </w:rPr>
        <w:t>AIMS AND SCOPE OF THE POLICY</w:t>
      </w:r>
    </w:p>
    <w:p w:rsidR="00001200" w:rsidRPr="00B471F6" w:rsidRDefault="00001200" w:rsidP="00392DE1">
      <w:pPr>
        <w:autoSpaceDE w:val="0"/>
        <w:autoSpaceDN w:val="0"/>
        <w:adjustRightInd w:val="0"/>
        <w:spacing w:after="0" w:line="260" w:lineRule="exact"/>
        <w:rPr>
          <w:rFonts w:ascii="Arial" w:hAnsi="Arial" w:cs="Arial"/>
          <w:sz w:val="24"/>
          <w:szCs w:val="24"/>
        </w:rPr>
      </w:pPr>
    </w:p>
    <w:p w:rsidR="00001200" w:rsidRPr="00B471F6" w:rsidRDefault="00A87942" w:rsidP="00392DE1">
      <w:pPr>
        <w:tabs>
          <w:tab w:val="left" w:pos="680"/>
        </w:tabs>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This Policy provides all employees, agency workers, </w:t>
      </w:r>
      <w:r w:rsidR="00224AD3">
        <w:rPr>
          <w:rFonts w:ascii="Arial" w:hAnsi="Arial" w:cs="Arial"/>
          <w:sz w:val="24"/>
          <w:szCs w:val="24"/>
        </w:rPr>
        <w:t xml:space="preserve">schools’ employees, </w:t>
      </w:r>
      <w:r>
        <w:rPr>
          <w:rFonts w:ascii="Arial" w:hAnsi="Arial" w:cs="Arial"/>
          <w:sz w:val="24"/>
          <w:szCs w:val="24"/>
        </w:rPr>
        <w:t xml:space="preserve">contractors </w:t>
      </w:r>
      <w:r w:rsidR="00B659E1">
        <w:rPr>
          <w:rFonts w:ascii="Arial" w:hAnsi="Arial" w:cs="Arial"/>
          <w:sz w:val="24"/>
          <w:szCs w:val="24"/>
        </w:rPr>
        <w:t>(</w:t>
      </w:r>
      <w:r>
        <w:rPr>
          <w:rFonts w:ascii="Arial" w:hAnsi="Arial" w:cs="Arial"/>
          <w:sz w:val="24"/>
          <w:szCs w:val="24"/>
        </w:rPr>
        <w:t>including their staff</w:t>
      </w:r>
      <w:r w:rsidR="00B659E1">
        <w:rPr>
          <w:rFonts w:ascii="Arial" w:hAnsi="Arial" w:cs="Arial"/>
          <w:sz w:val="24"/>
          <w:szCs w:val="24"/>
        </w:rPr>
        <w:t>)</w:t>
      </w:r>
      <w:r>
        <w:rPr>
          <w:rFonts w:ascii="Arial" w:hAnsi="Arial" w:cs="Arial"/>
          <w:sz w:val="24"/>
          <w:szCs w:val="24"/>
        </w:rPr>
        <w:t xml:space="preserve"> and </w:t>
      </w:r>
      <w:r w:rsidR="00B659E1">
        <w:rPr>
          <w:rFonts w:ascii="Arial" w:hAnsi="Arial" w:cs="Arial"/>
          <w:sz w:val="24"/>
          <w:szCs w:val="24"/>
        </w:rPr>
        <w:t>M</w:t>
      </w:r>
      <w:r>
        <w:rPr>
          <w:rFonts w:ascii="Arial" w:hAnsi="Arial" w:cs="Arial"/>
          <w:sz w:val="24"/>
          <w:szCs w:val="24"/>
        </w:rPr>
        <w:t>embers of the County Council with:</w:t>
      </w:r>
    </w:p>
    <w:p w:rsidR="00001200" w:rsidRPr="00B471F6" w:rsidRDefault="00001200" w:rsidP="00392DE1">
      <w:pPr>
        <w:autoSpaceDE w:val="0"/>
        <w:autoSpaceDN w:val="0"/>
        <w:adjustRightInd w:val="0"/>
        <w:spacing w:after="0" w:line="260" w:lineRule="exact"/>
        <w:rPr>
          <w:rFonts w:ascii="Arial" w:hAnsi="Arial" w:cs="Arial"/>
          <w:sz w:val="24"/>
          <w:szCs w:val="24"/>
        </w:rPr>
      </w:pPr>
    </w:p>
    <w:p w:rsidR="00541DA2" w:rsidRPr="00B471F6" w:rsidRDefault="00A87942" w:rsidP="00392DE1">
      <w:pPr>
        <w:pStyle w:val="ListParagraph"/>
        <w:numPr>
          <w:ilvl w:val="0"/>
          <w:numId w:val="1"/>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avenues to raise concerns and receive feedback on any actions taken</w:t>
      </w:r>
      <w:r w:rsidR="001F16DA">
        <w:rPr>
          <w:rFonts w:ascii="Arial" w:hAnsi="Arial" w:cs="Arial"/>
          <w:sz w:val="24"/>
          <w:szCs w:val="24"/>
        </w:rPr>
        <w:t>;</w:t>
      </w:r>
    </w:p>
    <w:p w:rsidR="00001200" w:rsidRPr="00B471F6" w:rsidRDefault="00A87942" w:rsidP="00392DE1">
      <w:pPr>
        <w:pStyle w:val="ListParagraph"/>
        <w:numPr>
          <w:ilvl w:val="0"/>
          <w:numId w:val="1"/>
        </w:numPr>
        <w:autoSpaceDE w:val="0"/>
        <w:autoSpaceDN w:val="0"/>
        <w:adjustRightInd w:val="0"/>
        <w:spacing w:after="0" w:line="240" w:lineRule="auto"/>
        <w:ind w:left="1134" w:hanging="567"/>
        <w:contextualSpacing w:val="0"/>
        <w:jc w:val="both"/>
        <w:rPr>
          <w:rFonts w:ascii="Arial" w:hAnsi="Arial" w:cs="Arial"/>
          <w:sz w:val="24"/>
          <w:szCs w:val="24"/>
        </w:rPr>
      </w:pPr>
      <w:r>
        <w:rPr>
          <w:rFonts w:ascii="Arial" w:hAnsi="Arial" w:cs="Arial"/>
          <w:sz w:val="24"/>
          <w:szCs w:val="24"/>
        </w:rPr>
        <w:t>reassurances that they will be protected from victimisation for whistleblowing</w:t>
      </w:r>
      <w:r w:rsidR="001F16DA">
        <w:rPr>
          <w:rFonts w:ascii="Arial" w:hAnsi="Arial" w:cs="Arial"/>
          <w:sz w:val="24"/>
          <w:szCs w:val="24"/>
        </w:rPr>
        <w:t>.</w:t>
      </w:r>
      <w:r>
        <w:rPr>
          <w:rFonts w:ascii="Arial" w:hAnsi="Arial" w:cs="Arial"/>
          <w:sz w:val="24"/>
          <w:szCs w:val="24"/>
        </w:rPr>
        <w:t xml:space="preserve"> </w:t>
      </w:r>
    </w:p>
    <w:p w:rsidR="00001200" w:rsidRPr="00B471F6" w:rsidRDefault="00001200" w:rsidP="00392DE1">
      <w:pPr>
        <w:autoSpaceDE w:val="0"/>
        <w:autoSpaceDN w:val="0"/>
        <w:adjustRightInd w:val="0"/>
        <w:spacing w:after="0" w:line="240" w:lineRule="auto"/>
        <w:rPr>
          <w:rFonts w:ascii="Arial" w:hAnsi="Arial" w:cs="Arial"/>
          <w:sz w:val="24"/>
          <w:szCs w:val="24"/>
        </w:rPr>
      </w:pPr>
    </w:p>
    <w:p w:rsidR="00001200"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2.2</w:t>
      </w:r>
      <w:r>
        <w:rPr>
          <w:rFonts w:ascii="Arial" w:hAnsi="Arial" w:cs="Arial"/>
          <w:sz w:val="24"/>
          <w:szCs w:val="24"/>
        </w:rPr>
        <w:tab/>
        <w:t>Set out below is a list which is intended to illustrate the types of issues which may be legitimately raised under this Whistleblowing Policy:</w:t>
      </w:r>
    </w:p>
    <w:p w:rsidR="00001200" w:rsidRPr="00B471F6" w:rsidRDefault="00001200" w:rsidP="00392DE1">
      <w:pPr>
        <w:autoSpaceDE w:val="0"/>
        <w:autoSpaceDN w:val="0"/>
        <w:adjustRightInd w:val="0"/>
        <w:spacing w:after="0" w:line="260" w:lineRule="exact"/>
        <w:rPr>
          <w:rFonts w:ascii="Arial" w:hAnsi="Arial" w:cs="Arial"/>
          <w:sz w:val="24"/>
          <w:szCs w:val="24"/>
        </w:rPr>
      </w:pPr>
    </w:p>
    <w:p w:rsidR="00001200" w:rsidRPr="00B471F6" w:rsidRDefault="00A87942" w:rsidP="00392DE1">
      <w:pPr>
        <w:pStyle w:val="ListParagraph"/>
        <w:numPr>
          <w:ilvl w:val="0"/>
          <w:numId w:val="2"/>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any offence, unlawful act, failure to comply with legal obligations or where a miscarriage of justice has occurred, is occurring or is likely to occur</w:t>
      </w:r>
      <w:r w:rsidR="00631409">
        <w:rPr>
          <w:rFonts w:ascii="Arial" w:hAnsi="Arial" w:cs="Arial"/>
          <w:sz w:val="24"/>
          <w:szCs w:val="24"/>
        </w:rPr>
        <w:t>;</w:t>
      </w:r>
    </w:p>
    <w:p w:rsidR="00001200" w:rsidRPr="00B471F6" w:rsidRDefault="00A87942" w:rsidP="00392DE1">
      <w:pPr>
        <w:pStyle w:val="ListParagraph"/>
        <w:numPr>
          <w:ilvl w:val="0"/>
          <w:numId w:val="2"/>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maladministration, as defined by the Local Government Ombudsman</w:t>
      </w:r>
      <w:r w:rsidR="00631409">
        <w:rPr>
          <w:rFonts w:ascii="Arial" w:hAnsi="Arial" w:cs="Arial"/>
          <w:sz w:val="24"/>
          <w:szCs w:val="24"/>
        </w:rPr>
        <w:t>;</w:t>
      </w:r>
    </w:p>
    <w:p w:rsidR="00001200" w:rsidRPr="00B471F6" w:rsidRDefault="00A87942" w:rsidP="00392DE1">
      <w:pPr>
        <w:pStyle w:val="ListParagraph"/>
        <w:numPr>
          <w:ilvl w:val="0"/>
          <w:numId w:val="2"/>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breach of any statutory Code of Practice</w:t>
      </w:r>
      <w:r w:rsidR="00631409">
        <w:rPr>
          <w:rFonts w:ascii="Arial" w:hAnsi="Arial" w:cs="Arial"/>
          <w:sz w:val="24"/>
          <w:szCs w:val="24"/>
        </w:rPr>
        <w:t>;</w:t>
      </w:r>
    </w:p>
    <w:p w:rsidR="00001200" w:rsidRPr="00B471F6" w:rsidRDefault="00A87942" w:rsidP="00392DE1">
      <w:pPr>
        <w:pStyle w:val="ListParagraph"/>
        <w:numPr>
          <w:ilvl w:val="0"/>
          <w:numId w:val="2"/>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breach of, or failure to implement or comply with any County Council policy or procedure rules</w:t>
      </w:r>
      <w:r w:rsidR="00631409">
        <w:rPr>
          <w:rFonts w:ascii="Arial" w:hAnsi="Arial" w:cs="Arial"/>
          <w:sz w:val="24"/>
          <w:szCs w:val="24"/>
        </w:rPr>
        <w:t>;</w:t>
      </w:r>
      <w:r>
        <w:rPr>
          <w:rFonts w:ascii="Arial" w:hAnsi="Arial" w:cs="Arial"/>
          <w:sz w:val="24"/>
          <w:szCs w:val="24"/>
        </w:rPr>
        <w:t xml:space="preserve"> </w:t>
      </w:r>
    </w:p>
    <w:p w:rsidR="00001200" w:rsidRPr="00B471F6" w:rsidRDefault="00A87942" w:rsidP="00392DE1">
      <w:pPr>
        <w:pStyle w:val="ListParagraph"/>
        <w:numPr>
          <w:ilvl w:val="0"/>
          <w:numId w:val="2"/>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failure to comply with appropriate professional standards</w:t>
      </w:r>
      <w:r w:rsidR="00631409">
        <w:rPr>
          <w:rFonts w:ascii="Arial" w:hAnsi="Arial" w:cs="Arial"/>
          <w:sz w:val="24"/>
          <w:szCs w:val="24"/>
        </w:rPr>
        <w:t>;</w:t>
      </w:r>
    </w:p>
    <w:p w:rsidR="00001200" w:rsidRPr="00B471F6" w:rsidRDefault="00A87942" w:rsidP="00392DE1">
      <w:pPr>
        <w:pStyle w:val="ListParagraph"/>
        <w:numPr>
          <w:ilvl w:val="0"/>
          <w:numId w:val="2"/>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corruption</w:t>
      </w:r>
      <w:r w:rsidR="008A52E2">
        <w:rPr>
          <w:rFonts w:ascii="Arial" w:hAnsi="Arial" w:cs="Arial"/>
          <w:sz w:val="24"/>
          <w:szCs w:val="24"/>
        </w:rPr>
        <w:t>, theft</w:t>
      </w:r>
      <w:r>
        <w:rPr>
          <w:rFonts w:ascii="Arial" w:hAnsi="Arial" w:cs="Arial"/>
          <w:sz w:val="24"/>
          <w:szCs w:val="24"/>
        </w:rPr>
        <w:t xml:space="preserve"> or fraud</w:t>
      </w:r>
      <w:r w:rsidR="00631409">
        <w:rPr>
          <w:rFonts w:ascii="Arial" w:hAnsi="Arial" w:cs="Arial"/>
          <w:sz w:val="24"/>
          <w:szCs w:val="24"/>
        </w:rPr>
        <w:t>;</w:t>
      </w:r>
      <w:r>
        <w:rPr>
          <w:rFonts w:ascii="Arial" w:hAnsi="Arial" w:cs="Arial"/>
          <w:sz w:val="24"/>
          <w:szCs w:val="24"/>
        </w:rPr>
        <w:t xml:space="preserve"> </w:t>
      </w:r>
    </w:p>
    <w:p w:rsidR="00001200" w:rsidRPr="00B471F6" w:rsidRDefault="00A87942" w:rsidP="00392DE1">
      <w:pPr>
        <w:pStyle w:val="ListParagraph"/>
        <w:numPr>
          <w:ilvl w:val="0"/>
          <w:numId w:val="2"/>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 xml:space="preserve">misuse </w:t>
      </w:r>
      <w:r w:rsidR="008A52E2">
        <w:rPr>
          <w:rFonts w:ascii="Arial" w:hAnsi="Arial" w:cs="Arial"/>
          <w:sz w:val="24"/>
          <w:szCs w:val="24"/>
        </w:rPr>
        <w:t xml:space="preserve">or damage </w:t>
      </w:r>
      <w:r>
        <w:rPr>
          <w:rFonts w:ascii="Arial" w:hAnsi="Arial" w:cs="Arial"/>
          <w:sz w:val="24"/>
          <w:szCs w:val="24"/>
        </w:rPr>
        <w:t>of County Council assets</w:t>
      </w:r>
      <w:r w:rsidR="00631409">
        <w:rPr>
          <w:rFonts w:ascii="Arial" w:hAnsi="Arial" w:cs="Arial"/>
          <w:sz w:val="24"/>
          <w:szCs w:val="24"/>
        </w:rPr>
        <w:t>;</w:t>
      </w:r>
    </w:p>
    <w:p w:rsidR="00001200" w:rsidRPr="00B471F6" w:rsidRDefault="00A87942" w:rsidP="00392DE1">
      <w:pPr>
        <w:pStyle w:val="ListParagraph"/>
        <w:numPr>
          <w:ilvl w:val="0"/>
          <w:numId w:val="2"/>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risks to the health and safety of any individual or the abuse of any vulnerable person</w:t>
      </w:r>
      <w:r w:rsidR="002B6E6B">
        <w:rPr>
          <w:rFonts w:ascii="Arial" w:hAnsi="Arial" w:cs="Arial"/>
          <w:sz w:val="24"/>
          <w:szCs w:val="24"/>
        </w:rPr>
        <w:t>;</w:t>
      </w:r>
    </w:p>
    <w:p w:rsidR="00001200" w:rsidRPr="00B471F6" w:rsidRDefault="00A87942" w:rsidP="00392DE1">
      <w:pPr>
        <w:pStyle w:val="ListParagraph"/>
        <w:numPr>
          <w:ilvl w:val="0"/>
          <w:numId w:val="2"/>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failure to take reasonable steps to report and rectify any situation which is likely to give rise to a significant avoidable cost, or loss of income</w:t>
      </w:r>
      <w:r w:rsidR="00D077AC">
        <w:rPr>
          <w:rFonts w:ascii="Arial" w:hAnsi="Arial" w:cs="Arial"/>
          <w:sz w:val="24"/>
          <w:szCs w:val="24"/>
        </w:rPr>
        <w:t xml:space="preserve"> to the County Council</w:t>
      </w:r>
      <w:r w:rsidR="000E5843">
        <w:rPr>
          <w:rFonts w:ascii="Arial" w:hAnsi="Arial" w:cs="Arial"/>
          <w:sz w:val="24"/>
          <w:szCs w:val="24"/>
        </w:rPr>
        <w:t>;</w:t>
      </w:r>
    </w:p>
    <w:p w:rsidR="00001200" w:rsidRPr="00B471F6" w:rsidRDefault="00A87942" w:rsidP="00392DE1">
      <w:pPr>
        <w:pStyle w:val="ListParagraph"/>
        <w:numPr>
          <w:ilvl w:val="0"/>
          <w:numId w:val="2"/>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 xml:space="preserve">unethical conduct, the abuse of power, or the use of the County Council's powers and authority for any unauthorised or </w:t>
      </w:r>
      <w:r w:rsidR="008A52E2">
        <w:rPr>
          <w:rFonts w:ascii="Arial" w:hAnsi="Arial" w:cs="Arial"/>
          <w:sz w:val="24"/>
          <w:szCs w:val="24"/>
        </w:rPr>
        <w:t xml:space="preserve">malicious </w:t>
      </w:r>
      <w:r>
        <w:rPr>
          <w:rFonts w:ascii="Arial" w:hAnsi="Arial" w:cs="Arial"/>
          <w:sz w:val="24"/>
          <w:szCs w:val="24"/>
        </w:rPr>
        <w:t>purpose</w:t>
      </w:r>
      <w:r w:rsidR="00044A5D">
        <w:rPr>
          <w:rFonts w:ascii="Arial" w:hAnsi="Arial" w:cs="Arial"/>
          <w:sz w:val="24"/>
          <w:szCs w:val="24"/>
        </w:rPr>
        <w:t>;</w:t>
      </w:r>
    </w:p>
    <w:p w:rsidR="00001200" w:rsidRPr="00B471F6" w:rsidRDefault="00A87942" w:rsidP="00392DE1">
      <w:pPr>
        <w:pStyle w:val="ListParagraph"/>
        <w:numPr>
          <w:ilvl w:val="0"/>
          <w:numId w:val="2"/>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lastRenderedPageBreak/>
        <w:t xml:space="preserve">unfair discrimination in the County Council's employment or </w:t>
      </w:r>
      <w:r w:rsidR="008A52E2">
        <w:rPr>
          <w:rFonts w:ascii="Arial" w:hAnsi="Arial" w:cs="Arial"/>
          <w:sz w:val="24"/>
          <w:szCs w:val="24"/>
        </w:rPr>
        <w:t xml:space="preserve">the provision of </w:t>
      </w:r>
      <w:r>
        <w:rPr>
          <w:rFonts w:ascii="Arial" w:hAnsi="Arial" w:cs="Arial"/>
          <w:sz w:val="24"/>
          <w:szCs w:val="24"/>
        </w:rPr>
        <w:t>services</w:t>
      </w:r>
      <w:r w:rsidR="00044A5D">
        <w:rPr>
          <w:rFonts w:ascii="Arial" w:hAnsi="Arial" w:cs="Arial"/>
          <w:sz w:val="24"/>
          <w:szCs w:val="24"/>
        </w:rPr>
        <w:t>;</w:t>
      </w:r>
    </w:p>
    <w:p w:rsidR="00001200" w:rsidRPr="00B471F6" w:rsidRDefault="00A87942" w:rsidP="00392DE1">
      <w:pPr>
        <w:pStyle w:val="ListParagraph"/>
        <w:numPr>
          <w:ilvl w:val="0"/>
          <w:numId w:val="2"/>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causing damage to the environment</w:t>
      </w:r>
      <w:r w:rsidR="00044A5D">
        <w:rPr>
          <w:rFonts w:ascii="Arial" w:hAnsi="Arial" w:cs="Arial"/>
          <w:sz w:val="24"/>
          <w:szCs w:val="24"/>
        </w:rPr>
        <w:t>;</w:t>
      </w:r>
    </w:p>
    <w:p w:rsidR="00001200" w:rsidRPr="00B471F6" w:rsidRDefault="00A87942" w:rsidP="00392DE1">
      <w:pPr>
        <w:pStyle w:val="ListParagraph"/>
        <w:numPr>
          <w:ilvl w:val="0"/>
          <w:numId w:val="2"/>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 xml:space="preserve">the deliberate falsification </w:t>
      </w:r>
      <w:r w:rsidR="008A52E2">
        <w:rPr>
          <w:rFonts w:ascii="Arial" w:hAnsi="Arial" w:cs="Arial"/>
          <w:sz w:val="24"/>
          <w:szCs w:val="24"/>
        </w:rPr>
        <w:t xml:space="preserve">or destruction </w:t>
      </w:r>
      <w:r>
        <w:rPr>
          <w:rFonts w:ascii="Arial" w:hAnsi="Arial" w:cs="Arial"/>
          <w:sz w:val="24"/>
          <w:szCs w:val="24"/>
        </w:rPr>
        <w:t>of information or data</w:t>
      </w:r>
      <w:r w:rsidR="00044A5D">
        <w:rPr>
          <w:rFonts w:ascii="Arial" w:hAnsi="Arial" w:cs="Arial"/>
          <w:sz w:val="24"/>
          <w:szCs w:val="24"/>
        </w:rPr>
        <w:t>;</w:t>
      </w:r>
    </w:p>
    <w:p w:rsidR="00001200" w:rsidRPr="00B471F6" w:rsidRDefault="00A87942" w:rsidP="00392DE1">
      <w:pPr>
        <w:pStyle w:val="ListParagraph"/>
        <w:numPr>
          <w:ilvl w:val="0"/>
          <w:numId w:val="2"/>
        </w:numPr>
        <w:autoSpaceDE w:val="0"/>
        <w:autoSpaceDN w:val="0"/>
        <w:adjustRightInd w:val="0"/>
        <w:spacing w:after="0" w:line="240" w:lineRule="auto"/>
        <w:ind w:left="1134" w:hanging="567"/>
        <w:contextualSpacing w:val="0"/>
        <w:jc w:val="both"/>
        <w:rPr>
          <w:rFonts w:ascii="Arial" w:hAnsi="Arial" w:cs="Arial"/>
          <w:sz w:val="24"/>
          <w:szCs w:val="24"/>
        </w:rPr>
      </w:pPr>
      <w:r>
        <w:rPr>
          <w:rFonts w:ascii="Arial" w:hAnsi="Arial" w:cs="Arial"/>
          <w:sz w:val="24"/>
          <w:szCs w:val="24"/>
        </w:rPr>
        <w:t>the deliberate concealment of information in relation to any of the items on this list</w:t>
      </w:r>
      <w:r w:rsidR="000B2334">
        <w:rPr>
          <w:rFonts w:ascii="Arial" w:hAnsi="Arial" w:cs="Arial"/>
          <w:sz w:val="24"/>
          <w:szCs w:val="24"/>
        </w:rPr>
        <w:t>.</w:t>
      </w:r>
    </w:p>
    <w:p w:rsidR="00001200" w:rsidRPr="00B471F6" w:rsidRDefault="00001200" w:rsidP="00392DE1">
      <w:pPr>
        <w:autoSpaceDE w:val="0"/>
        <w:autoSpaceDN w:val="0"/>
        <w:adjustRightInd w:val="0"/>
        <w:spacing w:after="0" w:line="260" w:lineRule="exact"/>
        <w:rPr>
          <w:rFonts w:ascii="Arial" w:hAnsi="Arial" w:cs="Arial"/>
          <w:sz w:val="24"/>
          <w:szCs w:val="24"/>
        </w:rPr>
      </w:pPr>
    </w:p>
    <w:p w:rsidR="00001200"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This Whistleblowing Policy is primarily intended for people to raise concerns that are in the public interest and where the interests of others or of the organisation itself are at risk. It is intended to supplement, rather than to replace, the existing grievance procedures whereby employees of the County Council may already raise complaints or matters of genuine concern relating to their own employment.  </w:t>
      </w:r>
    </w:p>
    <w:p w:rsidR="00CB63D4" w:rsidRDefault="00CB63D4" w:rsidP="00392DE1">
      <w:pPr>
        <w:autoSpaceDE w:val="0"/>
        <w:autoSpaceDN w:val="0"/>
        <w:adjustRightInd w:val="0"/>
        <w:spacing w:after="0" w:line="240" w:lineRule="auto"/>
        <w:ind w:left="567" w:hanging="567"/>
        <w:jc w:val="both"/>
        <w:rPr>
          <w:rFonts w:ascii="Arial" w:hAnsi="Arial" w:cs="Arial"/>
          <w:sz w:val="24"/>
          <w:szCs w:val="24"/>
        </w:rPr>
      </w:pPr>
    </w:p>
    <w:p w:rsidR="00EF23D1" w:rsidRPr="00B471F6" w:rsidRDefault="00EF23D1" w:rsidP="00392DE1">
      <w:pPr>
        <w:autoSpaceDE w:val="0"/>
        <w:autoSpaceDN w:val="0"/>
        <w:adjustRightInd w:val="0"/>
        <w:spacing w:after="0" w:line="240" w:lineRule="auto"/>
        <w:ind w:left="567" w:hanging="567"/>
        <w:jc w:val="both"/>
        <w:rPr>
          <w:rFonts w:ascii="Arial" w:hAnsi="Arial" w:cs="Arial"/>
          <w:sz w:val="24"/>
          <w:szCs w:val="24"/>
        </w:rPr>
      </w:pPr>
    </w:p>
    <w:p w:rsidR="00001200"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3.0  </w:t>
      </w:r>
      <w:r w:rsidR="00BE0EAF" w:rsidRPr="00B471F6">
        <w:rPr>
          <w:rFonts w:ascii="Arial" w:hAnsi="Arial" w:cs="Arial"/>
          <w:sz w:val="24"/>
          <w:szCs w:val="24"/>
        </w:rPr>
        <w:t xml:space="preserve"> </w:t>
      </w:r>
      <w:r w:rsidR="00BE0EAF" w:rsidRPr="00B471F6">
        <w:rPr>
          <w:rFonts w:ascii="Arial" w:hAnsi="Arial" w:cs="Arial"/>
          <w:b/>
          <w:bCs/>
          <w:sz w:val="24"/>
          <w:szCs w:val="24"/>
        </w:rPr>
        <w:t>EMPLOYEE CO-OPERATION AND SAFEGUARDS</w:t>
      </w:r>
    </w:p>
    <w:p w:rsidR="00001200" w:rsidRPr="00B471F6" w:rsidRDefault="00001200" w:rsidP="00392DE1">
      <w:pPr>
        <w:autoSpaceDE w:val="0"/>
        <w:autoSpaceDN w:val="0"/>
        <w:adjustRightInd w:val="0"/>
        <w:spacing w:after="0" w:line="260" w:lineRule="exact"/>
        <w:rPr>
          <w:rFonts w:ascii="Arial" w:hAnsi="Arial" w:cs="Arial"/>
          <w:sz w:val="24"/>
          <w:szCs w:val="24"/>
        </w:rPr>
      </w:pPr>
    </w:p>
    <w:p w:rsidR="00001200"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In many cases it is employees who are most likely to be in the best position to learn of any malpractice or wrongdoing within the County Council </w:t>
      </w:r>
      <w:r w:rsidR="00C54BD7">
        <w:rPr>
          <w:rFonts w:ascii="Arial" w:hAnsi="Arial" w:cs="Arial"/>
          <w:sz w:val="24"/>
          <w:szCs w:val="24"/>
        </w:rPr>
        <w:t xml:space="preserve">or school setting </w:t>
      </w:r>
      <w:r>
        <w:rPr>
          <w:rFonts w:ascii="Arial" w:hAnsi="Arial" w:cs="Arial"/>
          <w:sz w:val="24"/>
          <w:szCs w:val="24"/>
        </w:rPr>
        <w:t xml:space="preserve">and to identify something which falls below the standards which the County Council and </w:t>
      </w:r>
      <w:r w:rsidR="008A52E2">
        <w:rPr>
          <w:rFonts w:ascii="Arial" w:hAnsi="Arial" w:cs="Arial"/>
          <w:sz w:val="24"/>
          <w:szCs w:val="24"/>
        </w:rPr>
        <w:t xml:space="preserve">the public </w:t>
      </w:r>
      <w:r>
        <w:rPr>
          <w:rFonts w:ascii="Arial" w:hAnsi="Arial" w:cs="Arial"/>
          <w:sz w:val="24"/>
          <w:szCs w:val="24"/>
        </w:rPr>
        <w:t xml:space="preserve">are entitled to expect.   The County Council expects the fullest co-operation of all employees in securing the highest standards of service to </w:t>
      </w:r>
      <w:r w:rsidR="003648C7">
        <w:rPr>
          <w:rFonts w:ascii="Arial" w:hAnsi="Arial" w:cs="Arial"/>
          <w:sz w:val="24"/>
          <w:szCs w:val="24"/>
        </w:rPr>
        <w:t xml:space="preserve">local </w:t>
      </w:r>
      <w:r>
        <w:rPr>
          <w:rFonts w:ascii="Arial" w:hAnsi="Arial" w:cs="Arial"/>
          <w:sz w:val="24"/>
          <w:szCs w:val="24"/>
        </w:rPr>
        <w:t xml:space="preserve">residents.   This means that, where an employee or Member becomes aware of, or suspects, malpractice, the County Council </w:t>
      </w:r>
      <w:r w:rsidR="00C54BD7">
        <w:rPr>
          <w:rFonts w:ascii="Arial" w:hAnsi="Arial" w:cs="Arial"/>
          <w:sz w:val="24"/>
          <w:szCs w:val="24"/>
        </w:rPr>
        <w:t xml:space="preserve">and school governors </w:t>
      </w:r>
      <w:r>
        <w:rPr>
          <w:rFonts w:ascii="Arial" w:hAnsi="Arial" w:cs="Arial"/>
          <w:sz w:val="24"/>
          <w:szCs w:val="24"/>
        </w:rPr>
        <w:t xml:space="preserve">will expect them to report these suspicions.  The County Council </w:t>
      </w:r>
      <w:r w:rsidR="00C54BD7">
        <w:rPr>
          <w:rFonts w:ascii="Arial" w:hAnsi="Arial" w:cs="Arial"/>
          <w:sz w:val="24"/>
          <w:szCs w:val="24"/>
        </w:rPr>
        <w:t xml:space="preserve">and school governors </w:t>
      </w:r>
      <w:r>
        <w:rPr>
          <w:rFonts w:ascii="Arial" w:hAnsi="Arial" w:cs="Arial"/>
          <w:sz w:val="24"/>
          <w:szCs w:val="24"/>
        </w:rPr>
        <w:t>will treat any failure to report such matters as a serious matter which may, in the case of an employee</w:t>
      </w:r>
      <w:r w:rsidR="003648C7">
        <w:rPr>
          <w:rFonts w:ascii="Arial" w:hAnsi="Arial" w:cs="Arial"/>
          <w:sz w:val="24"/>
          <w:szCs w:val="24"/>
        </w:rPr>
        <w:t>,</w:t>
      </w:r>
      <w:r>
        <w:rPr>
          <w:rFonts w:ascii="Arial" w:hAnsi="Arial" w:cs="Arial"/>
          <w:sz w:val="24"/>
          <w:szCs w:val="24"/>
        </w:rPr>
        <w:t xml:space="preserve"> result in disciplinary action being taken or </w:t>
      </w:r>
      <w:r w:rsidR="003648C7">
        <w:rPr>
          <w:rFonts w:ascii="Arial" w:hAnsi="Arial" w:cs="Arial"/>
          <w:sz w:val="24"/>
          <w:szCs w:val="24"/>
        </w:rPr>
        <w:t xml:space="preserve">may, </w:t>
      </w:r>
      <w:r>
        <w:rPr>
          <w:rFonts w:ascii="Arial" w:hAnsi="Arial" w:cs="Arial"/>
          <w:sz w:val="24"/>
          <w:szCs w:val="24"/>
        </w:rPr>
        <w:t>in the case of a Member be regarded as a breach of the Members’ Code of Conduct.</w:t>
      </w:r>
    </w:p>
    <w:p w:rsidR="00001200" w:rsidRPr="00B471F6" w:rsidRDefault="00001200" w:rsidP="00392DE1">
      <w:pPr>
        <w:autoSpaceDE w:val="0"/>
        <w:autoSpaceDN w:val="0"/>
        <w:adjustRightInd w:val="0"/>
        <w:spacing w:after="0" w:line="260" w:lineRule="exact"/>
        <w:rPr>
          <w:rFonts w:ascii="Arial" w:hAnsi="Arial" w:cs="Arial"/>
          <w:sz w:val="24"/>
          <w:szCs w:val="24"/>
        </w:rPr>
      </w:pPr>
    </w:p>
    <w:p w:rsidR="00001200" w:rsidRPr="00B471F6" w:rsidRDefault="00A87942" w:rsidP="00392DE1">
      <w:pPr>
        <w:tabs>
          <w:tab w:val="left" w:pos="680"/>
        </w:tabs>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This Policy has been discussed with the relevant trade unions </w:t>
      </w:r>
      <w:r w:rsidR="00F95E5F">
        <w:rPr>
          <w:rFonts w:ascii="Arial" w:hAnsi="Arial" w:cs="Arial"/>
          <w:sz w:val="24"/>
          <w:szCs w:val="24"/>
        </w:rPr>
        <w:t>and professional associations</w:t>
      </w:r>
      <w:r>
        <w:rPr>
          <w:rFonts w:ascii="Arial" w:hAnsi="Arial" w:cs="Arial"/>
          <w:sz w:val="24"/>
          <w:szCs w:val="24"/>
        </w:rPr>
        <w:t>.</w:t>
      </w:r>
    </w:p>
    <w:p w:rsidR="00001200" w:rsidRPr="00B471F6" w:rsidRDefault="00001200" w:rsidP="00392DE1">
      <w:pPr>
        <w:autoSpaceDE w:val="0"/>
        <w:autoSpaceDN w:val="0"/>
        <w:adjustRightInd w:val="0"/>
        <w:spacing w:after="0" w:line="260" w:lineRule="exact"/>
        <w:rPr>
          <w:rFonts w:ascii="Arial" w:hAnsi="Arial" w:cs="Arial"/>
          <w:sz w:val="24"/>
          <w:szCs w:val="24"/>
        </w:rPr>
      </w:pPr>
    </w:p>
    <w:p w:rsidR="002047AD"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3.3</w:t>
      </w:r>
      <w:r>
        <w:rPr>
          <w:rFonts w:ascii="Arial" w:hAnsi="Arial" w:cs="Arial"/>
          <w:sz w:val="24"/>
          <w:szCs w:val="24"/>
        </w:rPr>
        <w:tab/>
        <w:t>The County Council will respect (so far as it can legally) the confidentiality of any whistleblowing complaint   received,   where   the   complainant   requests   that confidentiality but cannot guarantee that the investigation process will not result in colleagues speculating on the identity of the whistleblower. It will be easier to follow up and to verify the facts of a case if the complainant is prepared to give his/her name. Unsupported anonymous complaints and allegations  are  much  less  powerful  and  therefore  will  have  to  be  treated  with caution. There will be circumstances where information must be disclosed for legal reasons, or to enable legal steps to be taken, e.g. there may be an obligation to disclose under the Freedom of Information</w:t>
      </w:r>
      <w:r w:rsidR="003648C7">
        <w:rPr>
          <w:rFonts w:ascii="Arial" w:hAnsi="Arial" w:cs="Arial"/>
          <w:sz w:val="24"/>
          <w:szCs w:val="24"/>
        </w:rPr>
        <w:t xml:space="preserve"> Act</w:t>
      </w:r>
      <w:r>
        <w:rPr>
          <w:rFonts w:ascii="Arial" w:hAnsi="Arial" w:cs="Arial"/>
          <w:sz w:val="24"/>
          <w:szCs w:val="24"/>
        </w:rPr>
        <w:t xml:space="preserve"> provisions, or if the circumstances amount to a serious crime there may be circumstances where information will have to be passed to senior officers or to external agencies such as the police or external auditors.</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2047AD"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Any reporting system will be of little effect if those who should use it are afraid that, as the result of making their report, they may experience recriminations, victimisation or harassment.   The County Council will therefore not tolerate any attempt to take reprisals against any person who has reported a serious and genuine concern.   The County Council will treat any such recriminations,  victimisation  or  harassment  as a serious matter which may, in the case of an employee, result in disciplinary action being taken or </w:t>
      </w:r>
      <w:r w:rsidR="003648C7">
        <w:rPr>
          <w:rFonts w:ascii="Arial" w:hAnsi="Arial" w:cs="Arial"/>
          <w:sz w:val="24"/>
          <w:szCs w:val="24"/>
        </w:rPr>
        <w:t xml:space="preserve">which may, </w:t>
      </w:r>
      <w:r>
        <w:rPr>
          <w:rFonts w:ascii="Arial" w:hAnsi="Arial" w:cs="Arial"/>
          <w:sz w:val="24"/>
          <w:szCs w:val="24"/>
        </w:rPr>
        <w:t>in the case of a Member, be regarded as a breach of the Members’ Code of Conduct.  Individuals may also have statutory protection under the Public Interest Disclosure Act 1998, which aims to protect individuals who make certain disclosures of information in the public interest and who are then victimised in their employment.  If a whistleblower who has made a valid complaint feels that they have been victimised as a result of raising concerns they can raise the matter directly with the Head of Internal Audit, Veritau who will raise the matter immediately with the appropriate Corporate Director, or the Chief Executive</w:t>
      </w:r>
      <w:r w:rsidR="00C002A9">
        <w:rPr>
          <w:rFonts w:ascii="Arial" w:hAnsi="Arial" w:cs="Arial"/>
          <w:sz w:val="24"/>
          <w:szCs w:val="24"/>
        </w:rPr>
        <w:t xml:space="preserve"> Officer</w:t>
      </w:r>
      <w:r>
        <w:rPr>
          <w:rFonts w:ascii="Arial" w:hAnsi="Arial" w:cs="Arial"/>
          <w:sz w:val="24"/>
          <w:szCs w:val="24"/>
        </w:rPr>
        <w:t xml:space="preserve"> if the complaint relates to a Corporate Director, who will take appropriate action.</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2047AD"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The County Council will ensure that the necessary resources are </w:t>
      </w:r>
      <w:r w:rsidR="009C414C">
        <w:rPr>
          <w:rFonts w:ascii="Arial" w:hAnsi="Arial" w:cs="Arial"/>
          <w:sz w:val="24"/>
          <w:szCs w:val="24"/>
        </w:rPr>
        <w:t>applied to</w:t>
      </w:r>
      <w:r>
        <w:rPr>
          <w:rFonts w:ascii="Arial" w:hAnsi="Arial" w:cs="Arial"/>
          <w:sz w:val="24"/>
          <w:szCs w:val="24"/>
        </w:rPr>
        <w:t xml:space="preserve"> investigating any complaints receive</w:t>
      </w:r>
      <w:r w:rsidR="001B5621">
        <w:rPr>
          <w:rFonts w:ascii="Arial" w:hAnsi="Arial" w:cs="Arial"/>
          <w:sz w:val="24"/>
          <w:szCs w:val="24"/>
        </w:rPr>
        <w:t>d</w:t>
      </w:r>
      <w:r>
        <w:rPr>
          <w:rFonts w:ascii="Arial" w:hAnsi="Arial" w:cs="Arial"/>
          <w:sz w:val="24"/>
          <w:szCs w:val="24"/>
        </w:rPr>
        <w:t>.  As a consequence of this it will view seriously any knowingly false or malicious allegations which it receives, and will regard the making of any deliberately malicious or vexatious allegations by any employee as a serious disciplinary offence.</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2047AD"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3.6</w:t>
      </w:r>
      <w:r>
        <w:rPr>
          <w:rFonts w:ascii="Arial" w:hAnsi="Arial" w:cs="Arial"/>
          <w:sz w:val="24"/>
          <w:szCs w:val="24"/>
        </w:rPr>
        <w:tab/>
        <w:t xml:space="preserve">The Whistleblowing Policy will be publicised to all staff, </w:t>
      </w:r>
      <w:r w:rsidR="00181A9B">
        <w:rPr>
          <w:rFonts w:ascii="Arial" w:hAnsi="Arial" w:cs="Arial"/>
          <w:sz w:val="24"/>
          <w:szCs w:val="24"/>
        </w:rPr>
        <w:t>schools’ employees,</w:t>
      </w:r>
      <w:r w:rsidR="00181A9B" w:rsidDel="00181A9B">
        <w:rPr>
          <w:rFonts w:ascii="Arial" w:hAnsi="Arial" w:cs="Arial"/>
          <w:sz w:val="24"/>
          <w:szCs w:val="24"/>
        </w:rPr>
        <w:t xml:space="preserve"> </w:t>
      </w:r>
      <w:r w:rsidR="00181A9B">
        <w:rPr>
          <w:rFonts w:ascii="Arial" w:hAnsi="Arial" w:cs="Arial"/>
          <w:sz w:val="24"/>
          <w:szCs w:val="24"/>
        </w:rPr>
        <w:t>M</w:t>
      </w:r>
      <w:r>
        <w:rPr>
          <w:rFonts w:ascii="Arial" w:hAnsi="Arial" w:cs="Arial"/>
          <w:sz w:val="24"/>
          <w:szCs w:val="24"/>
        </w:rPr>
        <w:t xml:space="preserve">embers and contractors via appropriate communication channels. </w:t>
      </w:r>
    </w:p>
    <w:p w:rsidR="00CB63D4" w:rsidRDefault="00CB63D4" w:rsidP="00392DE1">
      <w:pPr>
        <w:tabs>
          <w:tab w:val="left" w:pos="680"/>
        </w:tabs>
        <w:autoSpaceDE w:val="0"/>
        <w:autoSpaceDN w:val="0"/>
        <w:adjustRightInd w:val="0"/>
        <w:spacing w:after="0" w:line="240" w:lineRule="auto"/>
        <w:ind w:left="567" w:hanging="567"/>
        <w:jc w:val="both"/>
        <w:rPr>
          <w:rFonts w:ascii="Arial" w:hAnsi="Arial" w:cs="Arial"/>
          <w:sz w:val="24"/>
          <w:szCs w:val="24"/>
        </w:rPr>
      </w:pPr>
    </w:p>
    <w:p w:rsidR="00EF23D1" w:rsidRPr="00B471F6" w:rsidRDefault="00EF23D1" w:rsidP="00392DE1">
      <w:pPr>
        <w:tabs>
          <w:tab w:val="left" w:pos="680"/>
        </w:tabs>
        <w:autoSpaceDE w:val="0"/>
        <w:autoSpaceDN w:val="0"/>
        <w:adjustRightInd w:val="0"/>
        <w:spacing w:after="0" w:line="240" w:lineRule="auto"/>
        <w:ind w:left="567" w:hanging="567"/>
        <w:jc w:val="both"/>
        <w:rPr>
          <w:rFonts w:ascii="Arial" w:hAnsi="Arial" w:cs="Arial"/>
          <w:sz w:val="24"/>
          <w:szCs w:val="24"/>
        </w:rPr>
      </w:pPr>
    </w:p>
    <w:p w:rsidR="002047AD"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4.0  </w:t>
      </w:r>
      <w:r w:rsidR="001E2CE5">
        <w:rPr>
          <w:rFonts w:ascii="Arial" w:hAnsi="Arial" w:cs="Arial"/>
          <w:sz w:val="24"/>
          <w:szCs w:val="24"/>
        </w:rPr>
        <w:tab/>
      </w:r>
      <w:r w:rsidR="00BE0EAF" w:rsidRPr="00B471F6">
        <w:rPr>
          <w:rFonts w:ascii="Arial" w:hAnsi="Arial" w:cs="Arial"/>
          <w:b/>
          <w:bCs/>
          <w:sz w:val="24"/>
          <w:szCs w:val="24"/>
        </w:rPr>
        <w:t>HOW TO RAISE A CONCERN</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CB63D4" w:rsidRPr="00B471F6" w:rsidRDefault="00A87942" w:rsidP="00392DE1">
      <w:pPr>
        <w:tabs>
          <w:tab w:val="left" w:pos="680"/>
        </w:tabs>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4.1</w:t>
      </w:r>
      <w:r>
        <w:rPr>
          <w:rFonts w:ascii="Arial" w:hAnsi="Arial" w:cs="Arial"/>
          <w:sz w:val="24"/>
          <w:szCs w:val="24"/>
        </w:rPr>
        <w:tab/>
      </w:r>
      <w:r w:rsidR="001E2CE5">
        <w:rPr>
          <w:rFonts w:ascii="Arial" w:hAnsi="Arial" w:cs="Arial"/>
          <w:sz w:val="24"/>
          <w:szCs w:val="24"/>
        </w:rPr>
        <w:t xml:space="preserve">Employees are expected to initially report any concerns to their line manager. </w:t>
      </w:r>
      <w:r w:rsidR="00F95E5F">
        <w:rPr>
          <w:rFonts w:ascii="Arial" w:hAnsi="Arial" w:cs="Arial"/>
          <w:sz w:val="24"/>
          <w:szCs w:val="24"/>
        </w:rPr>
        <w:t xml:space="preserve"> If an employee feels unable to do this, their trade union representative or professional association may submit the instance of whistleblowing for them.  </w:t>
      </w:r>
      <w:r w:rsidR="00F51E0B">
        <w:rPr>
          <w:rFonts w:ascii="Arial" w:hAnsi="Arial" w:cs="Arial"/>
          <w:sz w:val="24"/>
          <w:szCs w:val="24"/>
        </w:rPr>
        <w:t xml:space="preserve">For school based staff this will </w:t>
      </w:r>
      <w:r w:rsidR="00FE7DF2">
        <w:rPr>
          <w:rFonts w:ascii="Arial" w:hAnsi="Arial" w:cs="Arial"/>
          <w:sz w:val="24"/>
          <w:szCs w:val="24"/>
        </w:rPr>
        <w:t xml:space="preserve">normally </w:t>
      </w:r>
      <w:r w:rsidR="00F51E0B">
        <w:rPr>
          <w:rFonts w:ascii="Arial" w:hAnsi="Arial" w:cs="Arial"/>
          <w:sz w:val="24"/>
          <w:szCs w:val="24"/>
        </w:rPr>
        <w:t xml:space="preserve">be the </w:t>
      </w:r>
      <w:r w:rsidR="001E2CE5">
        <w:rPr>
          <w:rFonts w:ascii="Arial" w:hAnsi="Arial" w:cs="Arial"/>
          <w:sz w:val="24"/>
          <w:szCs w:val="24"/>
        </w:rPr>
        <w:t xml:space="preserve">relevant </w:t>
      </w:r>
      <w:r w:rsidR="00DC103F">
        <w:rPr>
          <w:rFonts w:ascii="Arial" w:hAnsi="Arial" w:cs="Arial"/>
          <w:sz w:val="24"/>
          <w:szCs w:val="24"/>
        </w:rPr>
        <w:t>head of department</w:t>
      </w:r>
      <w:r w:rsidR="00FE7DF2">
        <w:rPr>
          <w:rFonts w:ascii="Arial" w:hAnsi="Arial" w:cs="Arial"/>
          <w:sz w:val="24"/>
          <w:szCs w:val="24"/>
        </w:rPr>
        <w:t xml:space="preserve">, </w:t>
      </w:r>
      <w:r w:rsidR="00F51E0B">
        <w:rPr>
          <w:rFonts w:ascii="Arial" w:hAnsi="Arial" w:cs="Arial"/>
          <w:sz w:val="24"/>
          <w:szCs w:val="24"/>
        </w:rPr>
        <w:t xml:space="preserve">head </w:t>
      </w:r>
      <w:r w:rsidR="001E2CE5">
        <w:rPr>
          <w:rFonts w:ascii="Arial" w:hAnsi="Arial" w:cs="Arial"/>
          <w:sz w:val="24"/>
          <w:szCs w:val="24"/>
        </w:rPr>
        <w:t>teacher</w:t>
      </w:r>
      <w:r w:rsidR="00FE7DF2">
        <w:rPr>
          <w:rFonts w:ascii="Arial" w:hAnsi="Arial" w:cs="Arial"/>
          <w:sz w:val="24"/>
          <w:szCs w:val="24"/>
        </w:rPr>
        <w:t xml:space="preserve"> or principal</w:t>
      </w:r>
      <w:r w:rsidR="00F51E0B">
        <w:rPr>
          <w:rFonts w:ascii="Arial" w:hAnsi="Arial" w:cs="Arial"/>
          <w:sz w:val="24"/>
          <w:szCs w:val="24"/>
        </w:rPr>
        <w:t xml:space="preserve">. </w:t>
      </w:r>
      <w:r w:rsidR="00BE0EAF" w:rsidRPr="00B471F6">
        <w:rPr>
          <w:rFonts w:ascii="Arial" w:hAnsi="Arial" w:cs="Arial"/>
          <w:sz w:val="24"/>
          <w:szCs w:val="24"/>
        </w:rPr>
        <w:t>It will be their responsibility to initially investigate all matters reported to them promptly in accordance with the procedure notes issued.</w:t>
      </w:r>
      <w:r w:rsidR="00F51E0B">
        <w:rPr>
          <w:rFonts w:ascii="Arial" w:hAnsi="Arial" w:cs="Arial"/>
          <w:sz w:val="24"/>
          <w:szCs w:val="24"/>
        </w:rPr>
        <w:t xml:space="preserve">  </w:t>
      </w:r>
      <w:r w:rsidR="00FE7DF2">
        <w:rPr>
          <w:rFonts w:ascii="Arial" w:hAnsi="Arial" w:cs="Arial"/>
          <w:sz w:val="24"/>
          <w:szCs w:val="24"/>
        </w:rPr>
        <w:t>If employees feel unable to report concerns in this manner then they should contact their Assistant Director, or in the case of school based staff, the Chair of Governors.</w:t>
      </w:r>
    </w:p>
    <w:p w:rsidR="00405984"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 </w:t>
      </w:r>
    </w:p>
    <w:p w:rsidR="002047AD"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It is, however, appreciated that there may be times when an employee feels   unable   to   use   the   above   procedure,   for   example   when the Whistleblower feels that their </w:t>
      </w:r>
      <w:r w:rsidR="00DC103F">
        <w:rPr>
          <w:rFonts w:ascii="Arial" w:hAnsi="Arial" w:cs="Arial"/>
          <w:sz w:val="24"/>
          <w:szCs w:val="24"/>
        </w:rPr>
        <w:t>l</w:t>
      </w:r>
      <w:r w:rsidR="00BE0EAF" w:rsidRPr="00B471F6">
        <w:rPr>
          <w:rFonts w:ascii="Arial" w:hAnsi="Arial" w:cs="Arial"/>
          <w:sz w:val="24"/>
          <w:szCs w:val="24"/>
        </w:rPr>
        <w:t xml:space="preserve">ine </w:t>
      </w:r>
      <w:r w:rsidR="00DC103F">
        <w:rPr>
          <w:rFonts w:ascii="Arial" w:hAnsi="Arial" w:cs="Arial"/>
          <w:sz w:val="24"/>
          <w:szCs w:val="24"/>
        </w:rPr>
        <w:t>m</w:t>
      </w:r>
      <w:r w:rsidR="00BE0EAF" w:rsidRPr="00B471F6">
        <w:rPr>
          <w:rFonts w:ascii="Arial" w:hAnsi="Arial" w:cs="Arial"/>
          <w:sz w:val="24"/>
          <w:szCs w:val="24"/>
        </w:rPr>
        <w:t>anager may be involved in</w:t>
      </w:r>
      <w:r>
        <w:rPr>
          <w:rFonts w:ascii="Arial" w:hAnsi="Arial" w:cs="Arial"/>
          <w:sz w:val="24"/>
          <w:szCs w:val="24"/>
        </w:rPr>
        <w:t xml:space="preserve"> the malpractice or has failed to take appropriate action when the matter has been raised previously.  </w:t>
      </w:r>
      <w:r w:rsidR="005A6FCB">
        <w:rPr>
          <w:rFonts w:ascii="Arial" w:hAnsi="Arial" w:cs="Arial"/>
          <w:sz w:val="24"/>
          <w:szCs w:val="24"/>
        </w:rPr>
        <w:t xml:space="preserve">In such circumstances the Whistleblower may wish to make a whistleblowing complaint under this Policy. </w:t>
      </w:r>
      <w:r>
        <w:rPr>
          <w:rFonts w:ascii="Arial" w:hAnsi="Arial" w:cs="Arial"/>
          <w:sz w:val="24"/>
          <w:szCs w:val="24"/>
        </w:rPr>
        <w:t>The County Council has therefore appointed the Head of Internal Audit, Veritau to act as its Whistleblowing Officer, with the following remit:</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2047AD" w:rsidRPr="00B471F6" w:rsidRDefault="00A87942" w:rsidP="00392DE1">
      <w:pPr>
        <w:pStyle w:val="ListParagraph"/>
        <w:numPr>
          <w:ilvl w:val="0"/>
          <w:numId w:val="4"/>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to receive and record any complaints made under this Policy</w:t>
      </w:r>
      <w:r w:rsidR="00C002A9">
        <w:rPr>
          <w:rFonts w:ascii="Arial" w:hAnsi="Arial" w:cs="Arial"/>
          <w:sz w:val="24"/>
          <w:szCs w:val="24"/>
        </w:rPr>
        <w:t>;</w:t>
      </w:r>
    </w:p>
    <w:p w:rsidR="002047AD" w:rsidRPr="00B471F6" w:rsidRDefault="00A87942" w:rsidP="00392DE1">
      <w:pPr>
        <w:pStyle w:val="ListParagraph"/>
        <w:numPr>
          <w:ilvl w:val="0"/>
          <w:numId w:val="4"/>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to ensure</w:t>
      </w:r>
      <w:r w:rsidR="00C002A9">
        <w:rPr>
          <w:rFonts w:ascii="Arial" w:hAnsi="Arial" w:cs="Arial"/>
          <w:sz w:val="24"/>
          <w:szCs w:val="24"/>
        </w:rPr>
        <w:t>, as far as possible,</w:t>
      </w:r>
      <w:r>
        <w:rPr>
          <w:rFonts w:ascii="Arial" w:hAnsi="Arial" w:cs="Arial"/>
          <w:sz w:val="24"/>
          <w:szCs w:val="24"/>
        </w:rPr>
        <w:t xml:space="preserve"> the confidentiality of any whistleblowing complainant who requests that their complaint be treated in confidence subject to paragraph 3.3 above</w:t>
      </w:r>
      <w:r w:rsidR="008D5553">
        <w:rPr>
          <w:rFonts w:ascii="Arial" w:hAnsi="Arial" w:cs="Arial"/>
          <w:sz w:val="24"/>
          <w:szCs w:val="24"/>
        </w:rPr>
        <w:t>;</w:t>
      </w:r>
    </w:p>
    <w:p w:rsidR="002047AD" w:rsidRPr="00B471F6" w:rsidRDefault="00A87942" w:rsidP="00392DE1">
      <w:pPr>
        <w:pStyle w:val="ListParagraph"/>
        <w:numPr>
          <w:ilvl w:val="0"/>
          <w:numId w:val="4"/>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 xml:space="preserve">to investigate promptly any whistleblowing complaint and to respond directly to the complainant, with a right of access to the Chief Executive Officer and all </w:t>
      </w:r>
      <w:r w:rsidR="00333730">
        <w:rPr>
          <w:rFonts w:ascii="Arial" w:hAnsi="Arial" w:cs="Arial"/>
          <w:sz w:val="24"/>
          <w:szCs w:val="24"/>
        </w:rPr>
        <w:t>M</w:t>
      </w:r>
      <w:r>
        <w:rPr>
          <w:rFonts w:ascii="Arial" w:hAnsi="Arial" w:cs="Arial"/>
          <w:sz w:val="24"/>
          <w:szCs w:val="24"/>
        </w:rPr>
        <w:t xml:space="preserve">embers and employees of the County Council </w:t>
      </w:r>
      <w:r w:rsidR="002643F9">
        <w:rPr>
          <w:rFonts w:ascii="Arial" w:hAnsi="Arial" w:cs="Arial"/>
          <w:sz w:val="24"/>
          <w:szCs w:val="24"/>
        </w:rPr>
        <w:t xml:space="preserve">or school </w:t>
      </w:r>
      <w:r>
        <w:rPr>
          <w:rFonts w:ascii="Arial" w:hAnsi="Arial" w:cs="Arial"/>
          <w:sz w:val="24"/>
          <w:szCs w:val="24"/>
        </w:rPr>
        <w:t>and to all documents and records of the County Council</w:t>
      </w:r>
      <w:r w:rsidR="002643F9">
        <w:rPr>
          <w:rFonts w:ascii="Arial" w:hAnsi="Arial" w:cs="Arial"/>
          <w:sz w:val="24"/>
          <w:szCs w:val="24"/>
        </w:rPr>
        <w:t xml:space="preserve"> or school</w:t>
      </w:r>
      <w:r w:rsidR="008D5553">
        <w:rPr>
          <w:rFonts w:ascii="Arial" w:hAnsi="Arial" w:cs="Arial"/>
          <w:sz w:val="24"/>
          <w:szCs w:val="24"/>
        </w:rPr>
        <w:t>;</w:t>
      </w:r>
    </w:p>
    <w:p w:rsidR="002047AD" w:rsidRPr="00B471F6" w:rsidRDefault="00A87942" w:rsidP="00392DE1">
      <w:pPr>
        <w:pStyle w:val="ListParagraph"/>
        <w:numPr>
          <w:ilvl w:val="0"/>
          <w:numId w:val="4"/>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 xml:space="preserve">to report to the appropriate </w:t>
      </w:r>
      <w:r w:rsidR="006B2994">
        <w:rPr>
          <w:rFonts w:ascii="Arial" w:hAnsi="Arial" w:cs="Arial"/>
          <w:sz w:val="24"/>
          <w:szCs w:val="24"/>
        </w:rPr>
        <w:t xml:space="preserve">Corporate Director </w:t>
      </w:r>
      <w:r w:rsidR="00FE7DF2">
        <w:rPr>
          <w:rFonts w:ascii="Arial" w:hAnsi="Arial" w:cs="Arial"/>
          <w:sz w:val="24"/>
          <w:szCs w:val="24"/>
        </w:rPr>
        <w:t xml:space="preserve">or head teacher </w:t>
      </w:r>
      <w:r w:rsidR="00BE0EAF" w:rsidRPr="00B471F6">
        <w:rPr>
          <w:rFonts w:ascii="Arial" w:hAnsi="Arial" w:cs="Arial"/>
          <w:sz w:val="24"/>
          <w:szCs w:val="24"/>
        </w:rPr>
        <w:t xml:space="preserve">where  the  investigation identifies a serious cause for concern within the responsibilities of that officer and to recommend the use of any relevant statutory powers or duties.  Where the complaint relates to the conduct of a </w:t>
      </w:r>
      <w:r w:rsidR="0059167A">
        <w:rPr>
          <w:rFonts w:ascii="Arial" w:hAnsi="Arial" w:cs="Arial"/>
          <w:sz w:val="24"/>
          <w:szCs w:val="24"/>
        </w:rPr>
        <w:t>M</w:t>
      </w:r>
      <w:r w:rsidR="00BE0EAF" w:rsidRPr="00B471F6">
        <w:rPr>
          <w:rFonts w:ascii="Arial" w:hAnsi="Arial" w:cs="Arial"/>
          <w:sz w:val="24"/>
          <w:szCs w:val="24"/>
        </w:rPr>
        <w:t xml:space="preserve">ember or </w:t>
      </w:r>
      <w:r w:rsidR="006B2994">
        <w:rPr>
          <w:rFonts w:ascii="Arial" w:hAnsi="Arial" w:cs="Arial"/>
          <w:sz w:val="24"/>
          <w:szCs w:val="24"/>
        </w:rPr>
        <w:t>a Corporate Director</w:t>
      </w:r>
      <w:r w:rsidR="00BE0EAF" w:rsidRPr="00B471F6">
        <w:rPr>
          <w:rFonts w:ascii="Arial" w:hAnsi="Arial" w:cs="Arial"/>
          <w:sz w:val="24"/>
          <w:szCs w:val="24"/>
        </w:rPr>
        <w:t xml:space="preserve">, he/she should report to the Chief Executive Officer (and also to the Monitoring  Officer  in  case  of  complaints  in  relation  to  Member  conduct). Where the complaint relates to the Chief Executive Officer, he/she should report to the Corporate Director – </w:t>
      </w:r>
      <w:r w:rsidR="00606194" w:rsidRPr="00B471F6">
        <w:rPr>
          <w:rFonts w:ascii="Arial" w:hAnsi="Arial" w:cs="Arial"/>
          <w:sz w:val="24"/>
          <w:szCs w:val="24"/>
        </w:rPr>
        <w:t>Strategic Resources</w:t>
      </w:r>
      <w:r w:rsidR="006B2994">
        <w:rPr>
          <w:rFonts w:ascii="Arial" w:hAnsi="Arial" w:cs="Arial"/>
          <w:sz w:val="24"/>
          <w:szCs w:val="24"/>
        </w:rPr>
        <w:t>.  Where the complaint relates t</w:t>
      </w:r>
      <w:r w:rsidR="001E75BF">
        <w:rPr>
          <w:rFonts w:ascii="Arial" w:hAnsi="Arial" w:cs="Arial"/>
          <w:sz w:val="24"/>
          <w:szCs w:val="24"/>
        </w:rPr>
        <w:t>o a head teacher or principal, h</w:t>
      </w:r>
      <w:r w:rsidR="006B2994">
        <w:rPr>
          <w:rFonts w:ascii="Arial" w:hAnsi="Arial" w:cs="Arial"/>
          <w:sz w:val="24"/>
          <w:szCs w:val="24"/>
        </w:rPr>
        <w:t>e/she should report to the Chair of Governors</w:t>
      </w:r>
      <w:r w:rsidR="008D5553">
        <w:rPr>
          <w:rFonts w:ascii="Arial" w:hAnsi="Arial" w:cs="Arial"/>
          <w:sz w:val="24"/>
          <w:szCs w:val="24"/>
        </w:rPr>
        <w:t>;</w:t>
      </w:r>
    </w:p>
    <w:p w:rsidR="002047AD" w:rsidRPr="00B471F6" w:rsidRDefault="00A87942" w:rsidP="00392DE1">
      <w:pPr>
        <w:pStyle w:val="ListParagraph"/>
        <w:numPr>
          <w:ilvl w:val="0"/>
          <w:numId w:val="4"/>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to report as appropriate, either jointly with the Corporate Director(s) concerned or in his</w:t>
      </w:r>
      <w:r w:rsidR="008D5553">
        <w:rPr>
          <w:rFonts w:ascii="Arial" w:hAnsi="Arial" w:cs="Arial"/>
          <w:sz w:val="24"/>
          <w:szCs w:val="24"/>
        </w:rPr>
        <w:t>/her</w:t>
      </w:r>
      <w:r>
        <w:rPr>
          <w:rFonts w:ascii="Arial" w:hAnsi="Arial" w:cs="Arial"/>
          <w:sz w:val="24"/>
          <w:szCs w:val="24"/>
        </w:rPr>
        <w:t xml:space="preserve"> own right, to the County Council, the Executive and/or any Committee or Sub-Committee of the County Council</w:t>
      </w:r>
      <w:r w:rsidR="008D5553">
        <w:rPr>
          <w:rFonts w:ascii="Arial" w:hAnsi="Arial" w:cs="Arial"/>
          <w:sz w:val="24"/>
          <w:szCs w:val="24"/>
        </w:rPr>
        <w:t>;</w:t>
      </w:r>
    </w:p>
    <w:p w:rsidR="002047AD" w:rsidRPr="00B471F6" w:rsidRDefault="00A87942" w:rsidP="00392DE1">
      <w:pPr>
        <w:pStyle w:val="ListParagraph"/>
        <w:numPr>
          <w:ilvl w:val="0"/>
          <w:numId w:val="4"/>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to recommend, in conjunction with the Chief Executive Officer or Assistant Chief Executive (Legal and Democratic Services), to settle appropriate action to resolve a complaint or recompense a complainant</w:t>
      </w:r>
      <w:r w:rsidR="0090219D">
        <w:rPr>
          <w:rFonts w:ascii="Arial" w:hAnsi="Arial" w:cs="Arial"/>
          <w:sz w:val="24"/>
          <w:szCs w:val="24"/>
        </w:rPr>
        <w:t>;</w:t>
      </w:r>
      <w:r>
        <w:rPr>
          <w:rFonts w:ascii="Arial" w:hAnsi="Arial" w:cs="Arial"/>
          <w:sz w:val="24"/>
          <w:szCs w:val="24"/>
        </w:rPr>
        <w:t xml:space="preserve"> and</w:t>
      </w:r>
    </w:p>
    <w:p w:rsidR="002047AD" w:rsidRPr="00B471F6" w:rsidRDefault="00A87942" w:rsidP="00392DE1">
      <w:pPr>
        <w:pStyle w:val="ListParagraph"/>
        <w:numPr>
          <w:ilvl w:val="0"/>
          <w:numId w:val="4"/>
        </w:numPr>
        <w:autoSpaceDE w:val="0"/>
        <w:autoSpaceDN w:val="0"/>
        <w:adjustRightInd w:val="0"/>
        <w:spacing w:after="0" w:line="240" w:lineRule="auto"/>
        <w:ind w:left="1134" w:hanging="567"/>
        <w:contextualSpacing w:val="0"/>
        <w:jc w:val="both"/>
        <w:rPr>
          <w:rFonts w:ascii="Arial" w:hAnsi="Arial" w:cs="Arial"/>
          <w:sz w:val="24"/>
          <w:szCs w:val="24"/>
        </w:rPr>
      </w:pPr>
      <w:r>
        <w:rPr>
          <w:rFonts w:ascii="Arial" w:hAnsi="Arial" w:cs="Arial"/>
          <w:sz w:val="24"/>
          <w:szCs w:val="24"/>
        </w:rPr>
        <w:t>to report annually to the Corporate Director – Strategic Resources and</w:t>
      </w:r>
      <w:r w:rsidR="0090219D">
        <w:rPr>
          <w:rFonts w:ascii="Arial" w:hAnsi="Arial" w:cs="Arial"/>
          <w:sz w:val="24"/>
          <w:szCs w:val="24"/>
        </w:rPr>
        <w:t>, where required,</w:t>
      </w:r>
      <w:r>
        <w:rPr>
          <w:rFonts w:ascii="Arial" w:hAnsi="Arial" w:cs="Arial"/>
          <w:sz w:val="24"/>
          <w:szCs w:val="24"/>
        </w:rPr>
        <w:t xml:space="preserve"> to the Standards and Audit Committees on the number of concerns raised under this Whistleblowing Policy.  </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2047AD"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4.3</w:t>
      </w:r>
      <w:r>
        <w:rPr>
          <w:rFonts w:ascii="Arial" w:hAnsi="Arial" w:cs="Arial"/>
          <w:sz w:val="24"/>
          <w:szCs w:val="24"/>
        </w:rPr>
        <w:tab/>
        <w:t>The Head of Internal Audit, Veritau can be contacted by writing a letter in a sealed envelope marked Strictly Private and Confidential, addressed to:</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392DE1" w:rsidRPr="00B471F6" w:rsidRDefault="00A87942" w:rsidP="00184B4A">
      <w:pPr>
        <w:autoSpaceDE w:val="0"/>
        <w:autoSpaceDN w:val="0"/>
        <w:adjustRightInd w:val="0"/>
        <w:spacing w:after="0" w:line="240" w:lineRule="auto"/>
        <w:ind w:left="2160" w:right="89"/>
        <w:rPr>
          <w:rFonts w:ascii="Arial" w:hAnsi="Arial" w:cs="Arial"/>
          <w:sz w:val="24"/>
          <w:szCs w:val="24"/>
        </w:rPr>
      </w:pPr>
      <w:r>
        <w:rPr>
          <w:rFonts w:ascii="Arial" w:hAnsi="Arial" w:cs="Arial"/>
          <w:sz w:val="24"/>
          <w:szCs w:val="24"/>
        </w:rPr>
        <w:t>Max Thomas (Head of Internal Audit)</w:t>
      </w:r>
    </w:p>
    <w:p w:rsidR="002047AD" w:rsidRPr="00B471F6" w:rsidRDefault="00A87942" w:rsidP="00184B4A">
      <w:pPr>
        <w:autoSpaceDE w:val="0"/>
        <w:autoSpaceDN w:val="0"/>
        <w:adjustRightInd w:val="0"/>
        <w:spacing w:after="0" w:line="240" w:lineRule="auto"/>
        <w:ind w:left="2160" w:right="89"/>
        <w:rPr>
          <w:rFonts w:ascii="Arial" w:hAnsi="Arial" w:cs="Arial"/>
          <w:sz w:val="24"/>
          <w:szCs w:val="24"/>
        </w:rPr>
      </w:pPr>
      <w:r>
        <w:rPr>
          <w:rFonts w:ascii="Arial" w:hAnsi="Arial" w:cs="Arial"/>
          <w:sz w:val="24"/>
          <w:szCs w:val="24"/>
        </w:rPr>
        <w:t>Veritau Ltd</w:t>
      </w:r>
    </w:p>
    <w:p w:rsidR="00392DE1" w:rsidRPr="00B471F6" w:rsidRDefault="00A87942" w:rsidP="00184B4A">
      <w:pPr>
        <w:autoSpaceDE w:val="0"/>
        <w:autoSpaceDN w:val="0"/>
        <w:adjustRightInd w:val="0"/>
        <w:spacing w:after="0" w:line="240" w:lineRule="auto"/>
        <w:ind w:left="2160" w:right="89"/>
        <w:rPr>
          <w:rFonts w:ascii="Arial" w:hAnsi="Arial" w:cs="Arial"/>
          <w:sz w:val="24"/>
          <w:szCs w:val="24"/>
        </w:rPr>
      </w:pPr>
      <w:r>
        <w:rPr>
          <w:rFonts w:ascii="Arial" w:hAnsi="Arial" w:cs="Arial"/>
          <w:sz w:val="24"/>
          <w:szCs w:val="24"/>
        </w:rPr>
        <w:t>County Hall</w:t>
      </w:r>
    </w:p>
    <w:p w:rsidR="00392DE1" w:rsidRPr="00B471F6" w:rsidRDefault="00A87942" w:rsidP="00184B4A">
      <w:pPr>
        <w:autoSpaceDE w:val="0"/>
        <w:autoSpaceDN w:val="0"/>
        <w:adjustRightInd w:val="0"/>
        <w:spacing w:after="0" w:line="240" w:lineRule="auto"/>
        <w:ind w:left="2160" w:right="89"/>
        <w:rPr>
          <w:rFonts w:ascii="Arial" w:hAnsi="Arial" w:cs="Arial"/>
          <w:sz w:val="24"/>
          <w:szCs w:val="24"/>
        </w:rPr>
      </w:pPr>
      <w:r>
        <w:rPr>
          <w:rFonts w:ascii="Arial" w:hAnsi="Arial" w:cs="Arial"/>
          <w:sz w:val="24"/>
          <w:szCs w:val="24"/>
        </w:rPr>
        <w:t xml:space="preserve">Racecourse Lane </w:t>
      </w:r>
    </w:p>
    <w:p w:rsidR="002047AD" w:rsidRPr="00B471F6" w:rsidRDefault="00A87942" w:rsidP="00184B4A">
      <w:pPr>
        <w:autoSpaceDE w:val="0"/>
        <w:autoSpaceDN w:val="0"/>
        <w:adjustRightInd w:val="0"/>
        <w:spacing w:after="0" w:line="240" w:lineRule="auto"/>
        <w:ind w:left="2160" w:right="89"/>
        <w:rPr>
          <w:rFonts w:ascii="Arial" w:hAnsi="Arial" w:cs="Arial"/>
          <w:sz w:val="24"/>
          <w:szCs w:val="24"/>
        </w:rPr>
      </w:pPr>
      <w:r>
        <w:rPr>
          <w:rFonts w:ascii="Arial" w:hAnsi="Arial" w:cs="Arial"/>
          <w:sz w:val="24"/>
          <w:szCs w:val="24"/>
        </w:rPr>
        <w:t>Northallerton</w:t>
      </w:r>
    </w:p>
    <w:p w:rsidR="00392DE1" w:rsidRPr="00B471F6" w:rsidRDefault="00A87942" w:rsidP="00184B4A">
      <w:pPr>
        <w:autoSpaceDE w:val="0"/>
        <w:autoSpaceDN w:val="0"/>
        <w:adjustRightInd w:val="0"/>
        <w:spacing w:after="0" w:line="240" w:lineRule="auto"/>
        <w:ind w:left="2160" w:right="89"/>
        <w:rPr>
          <w:rFonts w:ascii="Arial" w:hAnsi="Arial" w:cs="Arial"/>
          <w:sz w:val="24"/>
          <w:szCs w:val="24"/>
        </w:rPr>
      </w:pPr>
      <w:r>
        <w:rPr>
          <w:rFonts w:ascii="Arial" w:hAnsi="Arial" w:cs="Arial"/>
          <w:sz w:val="24"/>
          <w:szCs w:val="24"/>
        </w:rPr>
        <w:t>North Yorkshire</w:t>
      </w:r>
    </w:p>
    <w:p w:rsidR="002047AD" w:rsidRPr="00B471F6" w:rsidRDefault="00A87942" w:rsidP="00184B4A">
      <w:pPr>
        <w:autoSpaceDE w:val="0"/>
        <w:autoSpaceDN w:val="0"/>
        <w:adjustRightInd w:val="0"/>
        <w:spacing w:after="0" w:line="240" w:lineRule="auto"/>
        <w:ind w:left="2160" w:right="89"/>
        <w:rPr>
          <w:rFonts w:ascii="Arial" w:hAnsi="Arial" w:cs="Arial"/>
          <w:sz w:val="24"/>
          <w:szCs w:val="24"/>
        </w:rPr>
      </w:pPr>
      <w:r>
        <w:rPr>
          <w:rFonts w:ascii="Arial" w:hAnsi="Arial" w:cs="Arial"/>
          <w:sz w:val="24"/>
          <w:szCs w:val="24"/>
        </w:rPr>
        <w:t>DL7 8AL</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2047AD" w:rsidRPr="00B471F6" w:rsidRDefault="00A87942" w:rsidP="00392DE1">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or by telephoning (01609) 532143.   In addition there is a direct and confidential whistleblowing hotline number (01609) 760067, which is available 24 hours a day.  </w:t>
      </w:r>
    </w:p>
    <w:p w:rsidR="002047AD" w:rsidRDefault="00A87942" w:rsidP="00EF23D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ab/>
      </w:r>
    </w:p>
    <w:p w:rsidR="00EF23D1" w:rsidRPr="00B471F6" w:rsidRDefault="00EF23D1" w:rsidP="00EF23D1">
      <w:pPr>
        <w:autoSpaceDE w:val="0"/>
        <w:autoSpaceDN w:val="0"/>
        <w:adjustRightInd w:val="0"/>
        <w:spacing w:after="0" w:line="240" w:lineRule="auto"/>
        <w:ind w:left="567" w:hanging="567"/>
        <w:jc w:val="both"/>
        <w:rPr>
          <w:rFonts w:ascii="Arial" w:hAnsi="Arial" w:cs="Arial"/>
          <w:sz w:val="24"/>
          <w:szCs w:val="24"/>
        </w:rPr>
      </w:pPr>
    </w:p>
    <w:p w:rsidR="002047AD" w:rsidRPr="00B471F6" w:rsidRDefault="00A87942" w:rsidP="00392DE1">
      <w:p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5.0   </w:t>
      </w:r>
      <w:r w:rsidR="009C3323">
        <w:rPr>
          <w:rFonts w:ascii="Arial" w:hAnsi="Arial" w:cs="Arial"/>
          <w:sz w:val="24"/>
          <w:szCs w:val="24"/>
        </w:rPr>
        <w:tab/>
      </w:r>
      <w:r w:rsidR="00BE0EAF" w:rsidRPr="00B471F6">
        <w:rPr>
          <w:rFonts w:ascii="Arial" w:hAnsi="Arial" w:cs="Arial"/>
          <w:b/>
          <w:bCs/>
          <w:sz w:val="24"/>
          <w:szCs w:val="24"/>
        </w:rPr>
        <w:t>HOW THE COUNTY COUNCIL WILL RESPOND</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2047AD"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5.1</w:t>
      </w:r>
      <w:r>
        <w:rPr>
          <w:rFonts w:ascii="Arial" w:hAnsi="Arial" w:cs="Arial"/>
          <w:sz w:val="24"/>
          <w:szCs w:val="24"/>
        </w:rPr>
        <w:tab/>
        <w:t xml:space="preserve">In order to protect both individuals and the County Council, initial enquiries will be made to decide whether an investigation is appropriate and, if so, what form it should take.  Concerns or allegations which fall within the scope of specific </w:t>
      </w:r>
      <w:r w:rsidR="00CF4243">
        <w:rPr>
          <w:rFonts w:ascii="Arial" w:hAnsi="Arial" w:cs="Arial"/>
          <w:sz w:val="24"/>
          <w:szCs w:val="24"/>
        </w:rPr>
        <w:t xml:space="preserve">policies or </w:t>
      </w:r>
      <w:r w:rsidR="00BE0EAF" w:rsidRPr="00B471F6">
        <w:rPr>
          <w:rFonts w:ascii="Arial" w:hAnsi="Arial" w:cs="Arial"/>
          <w:sz w:val="24"/>
          <w:szCs w:val="24"/>
        </w:rPr>
        <w:t xml:space="preserve">procedures (for example child protection or discrimination issues) will normally be referred </w:t>
      </w:r>
      <w:r w:rsidR="00CF4243">
        <w:rPr>
          <w:rFonts w:ascii="Arial" w:hAnsi="Arial" w:cs="Arial"/>
          <w:sz w:val="24"/>
          <w:szCs w:val="24"/>
        </w:rPr>
        <w:t xml:space="preserve">to the appropriate department </w:t>
      </w:r>
      <w:r w:rsidR="00BE0EAF" w:rsidRPr="00B471F6">
        <w:rPr>
          <w:rFonts w:ascii="Arial" w:hAnsi="Arial" w:cs="Arial"/>
          <w:sz w:val="24"/>
          <w:szCs w:val="24"/>
        </w:rPr>
        <w:t>for separate consideration under those procedures.</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2047AD"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5.2</w:t>
      </w:r>
      <w:r>
        <w:rPr>
          <w:rFonts w:ascii="Arial" w:hAnsi="Arial" w:cs="Arial"/>
          <w:sz w:val="24"/>
          <w:szCs w:val="24"/>
        </w:rPr>
        <w:tab/>
        <w:t>Some concerns may be resolved by agreed action without the need for detailed investigation.</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2047AD"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5.3</w:t>
      </w:r>
      <w:r>
        <w:rPr>
          <w:rFonts w:ascii="Arial" w:hAnsi="Arial" w:cs="Arial"/>
          <w:sz w:val="24"/>
          <w:szCs w:val="24"/>
        </w:rPr>
        <w:tab/>
        <w:t xml:space="preserve">Within 10 working days of a concern being received, the line manager or </w:t>
      </w:r>
      <w:r w:rsidR="00A66250">
        <w:rPr>
          <w:rFonts w:ascii="Arial" w:hAnsi="Arial" w:cs="Arial"/>
          <w:sz w:val="24"/>
          <w:szCs w:val="24"/>
        </w:rPr>
        <w:t xml:space="preserve">the </w:t>
      </w:r>
      <w:r>
        <w:rPr>
          <w:rFonts w:ascii="Arial" w:hAnsi="Arial" w:cs="Arial"/>
          <w:sz w:val="24"/>
          <w:szCs w:val="24"/>
        </w:rPr>
        <w:t xml:space="preserve">officer who is designated to carry out the whistleblowing investigation </w:t>
      </w:r>
      <w:r w:rsidR="00A66250">
        <w:rPr>
          <w:rFonts w:ascii="Arial" w:hAnsi="Arial" w:cs="Arial"/>
          <w:sz w:val="24"/>
          <w:szCs w:val="24"/>
        </w:rPr>
        <w:t xml:space="preserve">(on behalf of the Head of Internal Audit) </w:t>
      </w:r>
      <w:r>
        <w:rPr>
          <w:rFonts w:ascii="Arial" w:hAnsi="Arial" w:cs="Arial"/>
          <w:sz w:val="24"/>
          <w:szCs w:val="24"/>
        </w:rPr>
        <w:t>will write to the whistleblower:</w:t>
      </w:r>
    </w:p>
    <w:p w:rsidR="002047AD" w:rsidRPr="00B471F6" w:rsidRDefault="002047AD" w:rsidP="00392DE1">
      <w:pPr>
        <w:autoSpaceDE w:val="0"/>
        <w:autoSpaceDN w:val="0"/>
        <w:adjustRightInd w:val="0"/>
        <w:spacing w:after="0" w:line="240" w:lineRule="auto"/>
        <w:rPr>
          <w:rFonts w:ascii="Arial" w:hAnsi="Arial" w:cs="Arial"/>
          <w:sz w:val="24"/>
          <w:szCs w:val="24"/>
        </w:rPr>
      </w:pPr>
    </w:p>
    <w:p w:rsidR="002047AD" w:rsidRPr="00B471F6" w:rsidRDefault="00A87942" w:rsidP="00392DE1">
      <w:pPr>
        <w:pStyle w:val="ListParagraph"/>
        <w:numPr>
          <w:ilvl w:val="0"/>
          <w:numId w:val="1"/>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acknowledging that the concern has been received</w:t>
      </w:r>
      <w:r w:rsidR="00AD01AB">
        <w:rPr>
          <w:rFonts w:ascii="Arial" w:hAnsi="Arial" w:cs="Arial"/>
          <w:sz w:val="24"/>
          <w:szCs w:val="24"/>
        </w:rPr>
        <w:t>;</w:t>
      </w:r>
    </w:p>
    <w:p w:rsidR="002047AD" w:rsidRPr="00B471F6" w:rsidRDefault="00A87942" w:rsidP="00392DE1">
      <w:pPr>
        <w:pStyle w:val="ListParagraph"/>
        <w:numPr>
          <w:ilvl w:val="0"/>
          <w:numId w:val="1"/>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 xml:space="preserve">indicating how </w:t>
      </w:r>
      <w:r w:rsidR="00AD01AB">
        <w:rPr>
          <w:rFonts w:ascii="Arial" w:hAnsi="Arial" w:cs="Arial"/>
          <w:sz w:val="24"/>
          <w:szCs w:val="24"/>
        </w:rPr>
        <w:t xml:space="preserve">s/he </w:t>
      </w:r>
      <w:r>
        <w:rPr>
          <w:rFonts w:ascii="Arial" w:hAnsi="Arial" w:cs="Arial"/>
          <w:sz w:val="24"/>
          <w:szCs w:val="24"/>
        </w:rPr>
        <w:t>proposes to deal with the matter</w:t>
      </w:r>
      <w:r w:rsidR="00AD01AB">
        <w:rPr>
          <w:rFonts w:ascii="Arial" w:hAnsi="Arial" w:cs="Arial"/>
          <w:sz w:val="24"/>
          <w:szCs w:val="24"/>
        </w:rPr>
        <w:t>;</w:t>
      </w:r>
    </w:p>
    <w:p w:rsidR="002047AD" w:rsidRPr="00B471F6" w:rsidRDefault="00A87942" w:rsidP="00392DE1">
      <w:pPr>
        <w:pStyle w:val="ListParagraph"/>
        <w:numPr>
          <w:ilvl w:val="0"/>
          <w:numId w:val="1"/>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giving an estimate of how long it will take to provide a final response</w:t>
      </w:r>
      <w:r w:rsidR="00AD01AB">
        <w:rPr>
          <w:rFonts w:ascii="Arial" w:hAnsi="Arial" w:cs="Arial"/>
          <w:sz w:val="24"/>
          <w:szCs w:val="24"/>
        </w:rPr>
        <w:t>;</w:t>
      </w:r>
    </w:p>
    <w:p w:rsidR="002047AD" w:rsidRPr="00B471F6" w:rsidRDefault="00A87942" w:rsidP="00392DE1">
      <w:pPr>
        <w:pStyle w:val="ListParagraph"/>
        <w:numPr>
          <w:ilvl w:val="0"/>
          <w:numId w:val="1"/>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stating whether any initial enquiries have been made</w:t>
      </w:r>
      <w:r w:rsidR="00AD01AB">
        <w:rPr>
          <w:rFonts w:ascii="Arial" w:hAnsi="Arial" w:cs="Arial"/>
          <w:sz w:val="24"/>
          <w:szCs w:val="24"/>
        </w:rPr>
        <w:t>;</w:t>
      </w:r>
      <w:r>
        <w:rPr>
          <w:rFonts w:ascii="Arial" w:hAnsi="Arial" w:cs="Arial"/>
          <w:sz w:val="24"/>
          <w:szCs w:val="24"/>
        </w:rPr>
        <w:t xml:space="preserve"> and</w:t>
      </w:r>
    </w:p>
    <w:p w:rsidR="002047AD" w:rsidRPr="00B471F6" w:rsidRDefault="00A87942" w:rsidP="00392DE1">
      <w:pPr>
        <w:pStyle w:val="ListParagraph"/>
        <w:numPr>
          <w:ilvl w:val="0"/>
          <w:numId w:val="1"/>
        </w:numPr>
        <w:autoSpaceDE w:val="0"/>
        <w:autoSpaceDN w:val="0"/>
        <w:adjustRightInd w:val="0"/>
        <w:spacing w:after="0" w:line="240" w:lineRule="auto"/>
        <w:ind w:left="1134" w:hanging="567"/>
        <w:contextualSpacing w:val="0"/>
        <w:jc w:val="both"/>
        <w:rPr>
          <w:rFonts w:ascii="Arial" w:hAnsi="Arial" w:cs="Arial"/>
          <w:sz w:val="24"/>
          <w:szCs w:val="24"/>
        </w:rPr>
      </w:pPr>
      <w:r>
        <w:rPr>
          <w:rFonts w:ascii="Arial" w:hAnsi="Arial" w:cs="Arial"/>
          <w:sz w:val="24"/>
          <w:szCs w:val="24"/>
        </w:rPr>
        <w:t>stating whether further investigations will take place, and if not, why not.</w:t>
      </w:r>
    </w:p>
    <w:p w:rsidR="002047AD" w:rsidRPr="00B471F6" w:rsidRDefault="002047AD" w:rsidP="00392DE1">
      <w:pPr>
        <w:autoSpaceDE w:val="0"/>
        <w:autoSpaceDN w:val="0"/>
        <w:adjustRightInd w:val="0"/>
        <w:spacing w:after="0" w:line="240" w:lineRule="auto"/>
        <w:rPr>
          <w:rFonts w:ascii="Arial" w:hAnsi="Arial" w:cs="Arial"/>
          <w:sz w:val="24"/>
          <w:szCs w:val="24"/>
        </w:rPr>
      </w:pPr>
    </w:p>
    <w:p w:rsidR="002047AD" w:rsidRPr="00B471F6" w:rsidRDefault="00A87942" w:rsidP="00392DE1">
      <w:pPr>
        <w:tabs>
          <w:tab w:val="left" w:pos="680"/>
        </w:tabs>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5.4</w:t>
      </w:r>
      <w:r>
        <w:rPr>
          <w:rFonts w:ascii="Arial" w:hAnsi="Arial" w:cs="Arial"/>
          <w:sz w:val="24"/>
          <w:szCs w:val="24"/>
        </w:rPr>
        <w:tab/>
        <w:t xml:space="preserve">The  amount  of  contact  between  the  officers  considering  the  issues  and  the whistleblower,  will  depend  on  the  nature  of  the  matters  raised,  the  potential difficulties involved and the clarity of the information provided.  If necessary, further information </w:t>
      </w:r>
      <w:r w:rsidR="00351727">
        <w:rPr>
          <w:rFonts w:ascii="Arial" w:hAnsi="Arial" w:cs="Arial"/>
          <w:sz w:val="24"/>
          <w:szCs w:val="24"/>
        </w:rPr>
        <w:t xml:space="preserve">may </w:t>
      </w:r>
      <w:r>
        <w:rPr>
          <w:rFonts w:ascii="Arial" w:hAnsi="Arial" w:cs="Arial"/>
          <w:sz w:val="24"/>
          <w:szCs w:val="24"/>
        </w:rPr>
        <w:t>be sought from the whistleblower.</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2047AD"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5.5</w:t>
      </w:r>
      <w:r>
        <w:rPr>
          <w:rFonts w:ascii="Arial" w:hAnsi="Arial" w:cs="Arial"/>
          <w:sz w:val="24"/>
          <w:szCs w:val="24"/>
        </w:rPr>
        <w:tab/>
        <w:t>When any meeting is arranged, the whistleblower has the right, if they so wish, to be accompanied by a Union or professional association representative or a friend who is not involved in the area of work to which the concern relates.</w:t>
      </w:r>
    </w:p>
    <w:p w:rsidR="004E5242" w:rsidRPr="00B471F6" w:rsidRDefault="004E5242" w:rsidP="00392DE1">
      <w:pPr>
        <w:autoSpaceDE w:val="0"/>
        <w:autoSpaceDN w:val="0"/>
        <w:adjustRightInd w:val="0"/>
        <w:spacing w:after="0" w:line="240" w:lineRule="auto"/>
        <w:ind w:left="567" w:hanging="567"/>
        <w:jc w:val="both"/>
        <w:rPr>
          <w:rFonts w:ascii="Arial" w:hAnsi="Arial" w:cs="Arial"/>
          <w:sz w:val="24"/>
          <w:szCs w:val="24"/>
        </w:rPr>
      </w:pPr>
    </w:p>
    <w:p w:rsidR="002047AD"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5.6</w:t>
      </w:r>
      <w:r>
        <w:rPr>
          <w:rFonts w:ascii="Arial" w:hAnsi="Arial" w:cs="Arial"/>
          <w:sz w:val="24"/>
          <w:szCs w:val="24"/>
        </w:rPr>
        <w:tab/>
        <w:t>The County</w:t>
      </w:r>
      <w:r w:rsidR="006C6CBC">
        <w:rPr>
          <w:rFonts w:ascii="Arial" w:hAnsi="Arial" w:cs="Arial"/>
          <w:sz w:val="24"/>
          <w:szCs w:val="24"/>
        </w:rPr>
        <w:t xml:space="preserve"> </w:t>
      </w:r>
      <w:r w:rsidR="00BE0EAF" w:rsidRPr="00B471F6">
        <w:rPr>
          <w:rFonts w:ascii="Arial" w:hAnsi="Arial" w:cs="Arial"/>
          <w:sz w:val="24"/>
          <w:szCs w:val="24"/>
        </w:rPr>
        <w:t>Council</w:t>
      </w:r>
      <w:r w:rsidR="006C6CBC">
        <w:rPr>
          <w:rFonts w:ascii="Arial" w:hAnsi="Arial" w:cs="Arial"/>
          <w:sz w:val="24"/>
          <w:szCs w:val="24"/>
        </w:rPr>
        <w:t xml:space="preserve"> </w:t>
      </w:r>
      <w:r w:rsidR="00BE0EAF" w:rsidRPr="00B471F6">
        <w:rPr>
          <w:rFonts w:ascii="Arial" w:hAnsi="Arial" w:cs="Arial"/>
          <w:sz w:val="24"/>
          <w:szCs w:val="24"/>
        </w:rPr>
        <w:t>will</w:t>
      </w:r>
      <w:r w:rsidR="00351727">
        <w:rPr>
          <w:rFonts w:ascii="Arial" w:hAnsi="Arial" w:cs="Arial"/>
          <w:sz w:val="24"/>
          <w:szCs w:val="24"/>
        </w:rPr>
        <w:t>, as far as it is able,</w:t>
      </w:r>
      <w:r w:rsidR="00BE0EAF" w:rsidRPr="00B471F6">
        <w:rPr>
          <w:rFonts w:ascii="Arial" w:hAnsi="Arial" w:cs="Arial"/>
          <w:sz w:val="24"/>
          <w:szCs w:val="24"/>
        </w:rPr>
        <w:t xml:space="preserve"> take steps to minimise any difficulties   which the whistleblower may experience as a result of raising a concern.  For instance, if they are required to give evidence in criminal or disciplinary proceedings, the County Council will</w:t>
      </w:r>
      <w:r w:rsidR="006B1A48">
        <w:rPr>
          <w:rFonts w:ascii="Arial" w:hAnsi="Arial" w:cs="Arial"/>
          <w:sz w:val="24"/>
          <w:szCs w:val="24"/>
        </w:rPr>
        <w:t>, where appropriate and as far as it is able to do so,</w:t>
      </w:r>
      <w:r w:rsidR="00BE0EAF" w:rsidRPr="00B471F6">
        <w:rPr>
          <w:rFonts w:ascii="Arial" w:hAnsi="Arial" w:cs="Arial"/>
          <w:sz w:val="24"/>
          <w:szCs w:val="24"/>
        </w:rPr>
        <w:t xml:space="preserve"> provid</w:t>
      </w:r>
      <w:r>
        <w:rPr>
          <w:rFonts w:ascii="Arial" w:hAnsi="Arial" w:cs="Arial"/>
          <w:sz w:val="24"/>
          <w:szCs w:val="24"/>
        </w:rPr>
        <w:t>e advice about the procedure.</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2047AD" w:rsidRPr="00B471F6" w:rsidRDefault="00A87942" w:rsidP="00392DE1">
      <w:pPr>
        <w:tabs>
          <w:tab w:val="left" w:pos="680"/>
        </w:tabs>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5.7</w:t>
      </w:r>
      <w:r>
        <w:rPr>
          <w:rFonts w:ascii="Arial" w:hAnsi="Arial" w:cs="Arial"/>
          <w:sz w:val="24"/>
          <w:szCs w:val="24"/>
        </w:rPr>
        <w:tab/>
        <w:t>The County Council accepts the whistleblower needs to be assured that the matter has been properly addressed.  Thus, subject to</w:t>
      </w:r>
      <w:r w:rsidR="00C07D6B">
        <w:rPr>
          <w:rFonts w:ascii="Arial" w:hAnsi="Arial" w:cs="Arial"/>
          <w:sz w:val="24"/>
          <w:szCs w:val="24"/>
        </w:rPr>
        <w:t xml:space="preserve"> any</w:t>
      </w:r>
      <w:r>
        <w:rPr>
          <w:rFonts w:ascii="Arial" w:hAnsi="Arial" w:cs="Arial"/>
          <w:sz w:val="24"/>
          <w:szCs w:val="24"/>
        </w:rPr>
        <w:t xml:space="preserve"> legal constraints, information about the outcomes of any investigations will be provided.</w:t>
      </w:r>
    </w:p>
    <w:p w:rsidR="002047AD" w:rsidRDefault="002047AD" w:rsidP="00392DE1">
      <w:pPr>
        <w:autoSpaceDE w:val="0"/>
        <w:autoSpaceDN w:val="0"/>
        <w:adjustRightInd w:val="0"/>
        <w:spacing w:after="0" w:line="260" w:lineRule="exact"/>
        <w:rPr>
          <w:rFonts w:ascii="Arial" w:hAnsi="Arial" w:cs="Arial"/>
          <w:sz w:val="24"/>
          <w:szCs w:val="24"/>
        </w:rPr>
      </w:pPr>
    </w:p>
    <w:p w:rsidR="00EF23D1" w:rsidRPr="00B471F6" w:rsidRDefault="00EF23D1" w:rsidP="00392DE1">
      <w:pPr>
        <w:autoSpaceDE w:val="0"/>
        <w:autoSpaceDN w:val="0"/>
        <w:adjustRightInd w:val="0"/>
        <w:spacing w:after="0" w:line="260" w:lineRule="exact"/>
        <w:rPr>
          <w:rFonts w:ascii="Arial" w:hAnsi="Arial" w:cs="Arial"/>
          <w:sz w:val="24"/>
          <w:szCs w:val="24"/>
        </w:rPr>
      </w:pPr>
    </w:p>
    <w:p w:rsidR="002047AD" w:rsidRPr="00B471F6" w:rsidRDefault="00A87942" w:rsidP="00392DE1">
      <w:p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6.0   </w:t>
      </w:r>
      <w:r>
        <w:rPr>
          <w:rFonts w:ascii="Arial" w:hAnsi="Arial" w:cs="Arial"/>
          <w:b/>
          <w:bCs/>
          <w:sz w:val="24"/>
          <w:szCs w:val="24"/>
        </w:rPr>
        <w:t>HOW MATTERS CAN BE TAKEN FURTHER</w:t>
      </w:r>
    </w:p>
    <w:p w:rsidR="002047AD" w:rsidRPr="00B471F6" w:rsidRDefault="002047AD" w:rsidP="00392DE1">
      <w:pPr>
        <w:autoSpaceDE w:val="0"/>
        <w:autoSpaceDN w:val="0"/>
        <w:adjustRightInd w:val="0"/>
        <w:spacing w:after="0" w:line="260" w:lineRule="exact"/>
        <w:rPr>
          <w:rFonts w:ascii="Arial" w:hAnsi="Arial" w:cs="Arial"/>
          <w:sz w:val="24"/>
          <w:szCs w:val="24"/>
        </w:rPr>
      </w:pPr>
    </w:p>
    <w:p w:rsidR="00001200" w:rsidRPr="00B471F6" w:rsidRDefault="00A87942" w:rsidP="00392DE1">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6.1</w:t>
      </w:r>
      <w:r>
        <w:rPr>
          <w:rFonts w:ascii="Arial" w:hAnsi="Arial" w:cs="Arial"/>
          <w:sz w:val="24"/>
          <w:szCs w:val="24"/>
        </w:rPr>
        <w:tab/>
        <w:t xml:space="preserve">This </w:t>
      </w:r>
      <w:r w:rsidR="005700D5">
        <w:rPr>
          <w:rFonts w:ascii="Arial" w:hAnsi="Arial" w:cs="Arial"/>
          <w:sz w:val="24"/>
          <w:szCs w:val="24"/>
        </w:rPr>
        <w:t>P</w:t>
      </w:r>
      <w:r>
        <w:rPr>
          <w:rFonts w:ascii="Arial" w:hAnsi="Arial" w:cs="Arial"/>
          <w:sz w:val="24"/>
          <w:szCs w:val="24"/>
        </w:rPr>
        <w:t xml:space="preserve">olicy is intended to provide staff with an appropriate avenue to raise concerns within the </w:t>
      </w:r>
      <w:r w:rsidR="005700D5">
        <w:rPr>
          <w:rFonts w:ascii="Arial" w:hAnsi="Arial" w:cs="Arial"/>
          <w:sz w:val="24"/>
          <w:szCs w:val="24"/>
        </w:rPr>
        <w:t xml:space="preserve">County </w:t>
      </w:r>
      <w:r>
        <w:rPr>
          <w:rFonts w:ascii="Arial" w:hAnsi="Arial" w:cs="Arial"/>
          <w:sz w:val="24"/>
          <w:szCs w:val="24"/>
        </w:rPr>
        <w:t xml:space="preserve">Council.  If </w:t>
      </w:r>
      <w:r w:rsidR="00CF4243">
        <w:rPr>
          <w:rFonts w:ascii="Arial" w:hAnsi="Arial" w:cs="Arial"/>
          <w:sz w:val="24"/>
          <w:szCs w:val="24"/>
        </w:rPr>
        <w:t xml:space="preserve">employees </w:t>
      </w:r>
      <w:r w:rsidR="00BE0EAF" w:rsidRPr="00B471F6">
        <w:rPr>
          <w:rFonts w:ascii="Arial" w:hAnsi="Arial" w:cs="Arial"/>
          <w:sz w:val="24"/>
          <w:szCs w:val="24"/>
        </w:rPr>
        <w:t xml:space="preserve">have reported a concern in accordance with the Council’s Whistleblowing Policy but are not satisfied that the issues have been properly addressed then they may </w:t>
      </w:r>
      <w:r>
        <w:rPr>
          <w:rFonts w:ascii="Arial" w:hAnsi="Arial" w:cs="Arial"/>
          <w:sz w:val="24"/>
          <w:szCs w:val="24"/>
        </w:rPr>
        <w:t xml:space="preserve">contact: </w:t>
      </w:r>
    </w:p>
    <w:p w:rsidR="002047AD" w:rsidRPr="00B471F6" w:rsidRDefault="002047AD" w:rsidP="00392DE1">
      <w:pPr>
        <w:autoSpaceDE w:val="0"/>
        <w:autoSpaceDN w:val="0"/>
        <w:adjustRightInd w:val="0"/>
        <w:spacing w:after="0" w:line="240" w:lineRule="auto"/>
        <w:rPr>
          <w:rFonts w:ascii="Arial" w:hAnsi="Arial" w:cs="Arial"/>
          <w:sz w:val="24"/>
          <w:szCs w:val="24"/>
        </w:rPr>
      </w:pPr>
    </w:p>
    <w:p w:rsidR="00001200" w:rsidRPr="00B471F6" w:rsidRDefault="00A87942" w:rsidP="00392DE1">
      <w:pPr>
        <w:pStyle w:val="ListParagraph"/>
        <w:numPr>
          <w:ilvl w:val="0"/>
          <w:numId w:val="1"/>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 xml:space="preserve">Chair or any </w:t>
      </w:r>
      <w:r w:rsidR="005700D5">
        <w:rPr>
          <w:rFonts w:ascii="Arial" w:hAnsi="Arial" w:cs="Arial"/>
          <w:sz w:val="24"/>
          <w:szCs w:val="24"/>
        </w:rPr>
        <w:t>M</w:t>
      </w:r>
      <w:r>
        <w:rPr>
          <w:rFonts w:ascii="Arial" w:hAnsi="Arial" w:cs="Arial"/>
          <w:sz w:val="24"/>
          <w:szCs w:val="24"/>
        </w:rPr>
        <w:t xml:space="preserve">ember of the </w:t>
      </w:r>
      <w:r w:rsidR="00B83570">
        <w:rPr>
          <w:rFonts w:ascii="Arial" w:hAnsi="Arial" w:cs="Arial"/>
          <w:sz w:val="24"/>
          <w:szCs w:val="24"/>
        </w:rPr>
        <w:t xml:space="preserve">County Council’s </w:t>
      </w:r>
      <w:r>
        <w:rPr>
          <w:rFonts w:ascii="Arial" w:hAnsi="Arial" w:cs="Arial"/>
          <w:sz w:val="24"/>
          <w:szCs w:val="24"/>
        </w:rPr>
        <w:t>Standards Committee</w:t>
      </w:r>
      <w:r w:rsidR="005700D5">
        <w:rPr>
          <w:rFonts w:ascii="Arial" w:hAnsi="Arial" w:cs="Arial"/>
          <w:sz w:val="24"/>
          <w:szCs w:val="24"/>
        </w:rPr>
        <w:t>;</w:t>
      </w:r>
    </w:p>
    <w:p w:rsidR="00001200" w:rsidRPr="00B471F6" w:rsidRDefault="00A87942" w:rsidP="00392DE1">
      <w:pPr>
        <w:pStyle w:val="ListParagraph"/>
        <w:numPr>
          <w:ilvl w:val="0"/>
          <w:numId w:val="1"/>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 xml:space="preserve">Chair or any </w:t>
      </w:r>
      <w:r w:rsidR="005700D5">
        <w:rPr>
          <w:rFonts w:ascii="Arial" w:hAnsi="Arial" w:cs="Arial"/>
          <w:sz w:val="24"/>
          <w:szCs w:val="24"/>
        </w:rPr>
        <w:t>M</w:t>
      </w:r>
      <w:r>
        <w:rPr>
          <w:rFonts w:ascii="Arial" w:hAnsi="Arial" w:cs="Arial"/>
          <w:sz w:val="24"/>
          <w:szCs w:val="24"/>
        </w:rPr>
        <w:t xml:space="preserve">ember of the </w:t>
      </w:r>
      <w:r w:rsidR="00B83570">
        <w:rPr>
          <w:rFonts w:ascii="Arial" w:hAnsi="Arial" w:cs="Arial"/>
          <w:sz w:val="24"/>
          <w:szCs w:val="24"/>
        </w:rPr>
        <w:t xml:space="preserve">County Council’s </w:t>
      </w:r>
      <w:r>
        <w:rPr>
          <w:rFonts w:ascii="Arial" w:hAnsi="Arial" w:cs="Arial"/>
          <w:sz w:val="24"/>
          <w:szCs w:val="24"/>
        </w:rPr>
        <w:t>Audit Committee</w:t>
      </w:r>
      <w:r w:rsidR="005700D5">
        <w:rPr>
          <w:rFonts w:ascii="Arial" w:hAnsi="Arial" w:cs="Arial"/>
          <w:sz w:val="24"/>
          <w:szCs w:val="24"/>
        </w:rPr>
        <w:t>;</w:t>
      </w:r>
    </w:p>
    <w:p w:rsidR="00001200" w:rsidRDefault="00A87942" w:rsidP="00392DE1">
      <w:pPr>
        <w:pStyle w:val="ListParagraph"/>
        <w:numPr>
          <w:ilvl w:val="0"/>
          <w:numId w:val="1"/>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The External Auditor</w:t>
      </w:r>
      <w:r w:rsidR="005700D5">
        <w:rPr>
          <w:rFonts w:ascii="Arial" w:hAnsi="Arial" w:cs="Arial"/>
          <w:sz w:val="24"/>
          <w:szCs w:val="24"/>
        </w:rPr>
        <w:t>;</w:t>
      </w:r>
    </w:p>
    <w:p w:rsidR="00A92AD3" w:rsidRPr="00B471F6" w:rsidRDefault="00A92AD3" w:rsidP="00392DE1">
      <w:pPr>
        <w:pStyle w:val="ListParagraph"/>
        <w:numPr>
          <w:ilvl w:val="0"/>
          <w:numId w:val="1"/>
        </w:numPr>
        <w:autoSpaceDE w:val="0"/>
        <w:autoSpaceDN w:val="0"/>
        <w:adjustRightInd w:val="0"/>
        <w:spacing w:after="120" w:line="240" w:lineRule="auto"/>
        <w:ind w:left="1134" w:hanging="567"/>
        <w:contextualSpacing w:val="0"/>
        <w:jc w:val="both"/>
        <w:rPr>
          <w:rFonts w:ascii="Arial" w:hAnsi="Arial" w:cs="Arial"/>
          <w:sz w:val="24"/>
          <w:szCs w:val="24"/>
        </w:rPr>
      </w:pPr>
      <w:r>
        <w:rPr>
          <w:rFonts w:ascii="Arial" w:hAnsi="Arial" w:cs="Arial"/>
          <w:sz w:val="24"/>
          <w:szCs w:val="24"/>
        </w:rPr>
        <w:t>The NSPCC (for concerns about children at risk of abuse)</w:t>
      </w:r>
      <w:r>
        <w:rPr>
          <w:rStyle w:val="FootnoteReference"/>
          <w:rFonts w:ascii="Arial" w:hAnsi="Arial" w:cs="Arial"/>
          <w:sz w:val="24"/>
          <w:szCs w:val="24"/>
        </w:rPr>
        <w:footnoteReference w:id="1"/>
      </w:r>
      <w:r>
        <w:rPr>
          <w:rFonts w:ascii="Arial" w:hAnsi="Arial" w:cs="Arial"/>
          <w:sz w:val="24"/>
          <w:szCs w:val="24"/>
        </w:rPr>
        <w:t>;</w:t>
      </w:r>
    </w:p>
    <w:p w:rsidR="00001200" w:rsidRPr="00B471F6" w:rsidRDefault="00A87942" w:rsidP="00392DE1">
      <w:pPr>
        <w:pStyle w:val="ListParagraph"/>
        <w:numPr>
          <w:ilvl w:val="0"/>
          <w:numId w:val="1"/>
        </w:numPr>
        <w:autoSpaceDE w:val="0"/>
        <w:autoSpaceDN w:val="0"/>
        <w:adjustRightInd w:val="0"/>
        <w:spacing w:after="0" w:line="240" w:lineRule="auto"/>
        <w:ind w:left="1134" w:hanging="567"/>
        <w:contextualSpacing w:val="0"/>
        <w:jc w:val="both"/>
        <w:rPr>
          <w:rFonts w:ascii="Arial" w:hAnsi="Arial" w:cs="Arial"/>
          <w:sz w:val="24"/>
          <w:szCs w:val="24"/>
        </w:rPr>
      </w:pPr>
      <w:r>
        <w:rPr>
          <w:rFonts w:ascii="Arial" w:hAnsi="Arial" w:cs="Arial"/>
          <w:sz w:val="24"/>
          <w:szCs w:val="24"/>
        </w:rPr>
        <w:t>Relevant professional bodies or regulatory</w:t>
      </w:r>
      <w:r w:rsidR="00CF4243">
        <w:rPr>
          <w:rFonts w:ascii="Arial" w:hAnsi="Arial" w:cs="Arial"/>
          <w:sz w:val="24"/>
          <w:szCs w:val="24"/>
        </w:rPr>
        <w:t xml:space="preserve"> </w:t>
      </w:r>
      <w:r w:rsidR="00BE0EAF" w:rsidRPr="00B471F6">
        <w:rPr>
          <w:rFonts w:ascii="Arial" w:hAnsi="Arial" w:cs="Arial"/>
          <w:sz w:val="24"/>
          <w:szCs w:val="24"/>
        </w:rPr>
        <w:t>organisations</w:t>
      </w:r>
      <w:r w:rsidR="00A92AD3">
        <w:rPr>
          <w:rStyle w:val="FootnoteReference"/>
          <w:rFonts w:ascii="Arial" w:hAnsi="Arial" w:cs="Arial"/>
          <w:sz w:val="24"/>
          <w:szCs w:val="24"/>
        </w:rPr>
        <w:footnoteReference w:id="2"/>
      </w:r>
      <w:r w:rsidR="00BE0EAF" w:rsidRPr="00B471F6">
        <w:rPr>
          <w:rFonts w:ascii="Arial" w:hAnsi="Arial" w:cs="Arial"/>
          <w:sz w:val="24"/>
          <w:szCs w:val="24"/>
        </w:rPr>
        <w:t xml:space="preserve">, </w:t>
      </w:r>
      <w:r w:rsidR="006D64D3" w:rsidRPr="00B471F6">
        <w:rPr>
          <w:rFonts w:ascii="Arial" w:hAnsi="Arial" w:cs="Arial"/>
          <w:sz w:val="24"/>
          <w:szCs w:val="24"/>
        </w:rPr>
        <w:t>for example</w:t>
      </w:r>
      <w:r w:rsidR="00BE0EAF" w:rsidRPr="00B471F6">
        <w:rPr>
          <w:rFonts w:ascii="Arial" w:hAnsi="Arial" w:cs="Arial"/>
          <w:sz w:val="24"/>
          <w:szCs w:val="24"/>
        </w:rPr>
        <w:t>, the</w:t>
      </w:r>
      <w:r w:rsidR="00987764" w:rsidRPr="00B471F6">
        <w:rPr>
          <w:rFonts w:ascii="Arial" w:hAnsi="Arial" w:cs="Arial"/>
          <w:sz w:val="24"/>
          <w:szCs w:val="24"/>
        </w:rPr>
        <w:t xml:space="preserve"> </w:t>
      </w:r>
      <w:r w:rsidR="00BE0EAF" w:rsidRPr="00B471F6">
        <w:rPr>
          <w:rFonts w:ascii="Arial" w:hAnsi="Arial" w:cs="Arial"/>
          <w:sz w:val="24"/>
          <w:szCs w:val="24"/>
        </w:rPr>
        <w:t>Information Commissioner’s Office</w:t>
      </w:r>
      <w:r>
        <w:rPr>
          <w:rFonts w:ascii="Arial" w:hAnsi="Arial" w:cs="Arial"/>
          <w:sz w:val="24"/>
          <w:szCs w:val="24"/>
        </w:rPr>
        <w:t>.</w:t>
      </w:r>
    </w:p>
    <w:p w:rsidR="00001200" w:rsidRPr="00B471F6" w:rsidRDefault="00001200" w:rsidP="00392DE1">
      <w:pPr>
        <w:autoSpaceDE w:val="0"/>
        <w:autoSpaceDN w:val="0"/>
        <w:adjustRightInd w:val="0"/>
        <w:spacing w:after="0" w:line="240" w:lineRule="auto"/>
        <w:rPr>
          <w:rFonts w:ascii="Arial" w:hAnsi="Arial" w:cs="Arial"/>
          <w:sz w:val="24"/>
          <w:szCs w:val="24"/>
        </w:rPr>
      </w:pPr>
    </w:p>
    <w:p w:rsidR="00001200" w:rsidRPr="00B471F6" w:rsidRDefault="00A87942" w:rsidP="00392DE1">
      <w:p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7.0</w:t>
      </w:r>
      <w:r>
        <w:rPr>
          <w:rFonts w:ascii="Arial" w:hAnsi="Arial" w:cs="Arial"/>
          <w:sz w:val="24"/>
          <w:szCs w:val="24"/>
        </w:rPr>
        <w:tab/>
      </w:r>
      <w:r>
        <w:rPr>
          <w:rFonts w:ascii="Arial" w:hAnsi="Arial" w:cs="Arial"/>
          <w:b/>
          <w:sz w:val="24"/>
          <w:szCs w:val="24"/>
        </w:rPr>
        <w:t>INDEPENDENT ADVICE</w:t>
      </w:r>
    </w:p>
    <w:p w:rsidR="00001200" w:rsidRPr="00B471F6" w:rsidRDefault="00001200" w:rsidP="00392DE1">
      <w:pPr>
        <w:autoSpaceDE w:val="0"/>
        <w:autoSpaceDN w:val="0"/>
        <w:adjustRightInd w:val="0"/>
        <w:spacing w:after="0" w:line="240" w:lineRule="auto"/>
        <w:rPr>
          <w:rFonts w:ascii="Arial" w:hAnsi="Arial" w:cs="Arial"/>
          <w:sz w:val="24"/>
          <w:szCs w:val="24"/>
        </w:rPr>
      </w:pPr>
    </w:p>
    <w:p w:rsidR="00A83215" w:rsidRDefault="00A87942">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7.1</w:t>
      </w:r>
      <w:r>
        <w:rPr>
          <w:rFonts w:ascii="Arial" w:hAnsi="Arial" w:cs="Arial"/>
          <w:sz w:val="24"/>
          <w:szCs w:val="24"/>
        </w:rPr>
        <w:tab/>
        <w:t>Free, confidential advice on how to raise a concern about malpractice at work can be sought from the independent charity Public Concern at Work on 020 7404 6609.</w:t>
      </w:r>
    </w:p>
    <w:p w:rsidR="00001200" w:rsidRPr="00B471F6" w:rsidRDefault="00001200" w:rsidP="00392DE1">
      <w:pPr>
        <w:autoSpaceDE w:val="0"/>
        <w:autoSpaceDN w:val="0"/>
        <w:adjustRightInd w:val="0"/>
        <w:spacing w:after="0" w:line="240" w:lineRule="auto"/>
        <w:rPr>
          <w:rFonts w:ascii="Arial" w:hAnsi="Arial" w:cs="Arial"/>
          <w:sz w:val="24"/>
          <w:szCs w:val="24"/>
        </w:rPr>
      </w:pPr>
    </w:p>
    <w:p w:rsidR="00001200" w:rsidRPr="00B471F6" w:rsidRDefault="00A87942" w:rsidP="00392DE1">
      <w:p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8.0   </w:t>
      </w:r>
      <w:r>
        <w:rPr>
          <w:rFonts w:ascii="Arial" w:hAnsi="Arial" w:cs="Arial"/>
          <w:b/>
          <w:bCs/>
          <w:sz w:val="24"/>
          <w:szCs w:val="24"/>
        </w:rPr>
        <w:t>REVIEW OF THE POLICY</w:t>
      </w:r>
    </w:p>
    <w:p w:rsidR="00001200" w:rsidRPr="00B471F6" w:rsidRDefault="00001200" w:rsidP="00392DE1">
      <w:pPr>
        <w:autoSpaceDE w:val="0"/>
        <w:autoSpaceDN w:val="0"/>
        <w:adjustRightInd w:val="0"/>
        <w:spacing w:after="0" w:line="260" w:lineRule="exact"/>
        <w:rPr>
          <w:rFonts w:ascii="Arial" w:hAnsi="Arial" w:cs="Arial"/>
          <w:sz w:val="24"/>
          <w:szCs w:val="24"/>
        </w:rPr>
      </w:pPr>
    </w:p>
    <w:p w:rsidR="00001200" w:rsidRPr="00B471F6" w:rsidRDefault="00A87942" w:rsidP="00392DE1">
      <w:p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8.1   The Policy will be subject to review as and when required.</w:t>
      </w:r>
    </w:p>
    <w:sectPr w:rsidR="00001200" w:rsidRPr="00B471F6" w:rsidSect="00E72937">
      <w:footerReference w:type="default" r:id="rId9"/>
      <w:headerReference w:type="first" r:id="rId10"/>
      <w:footerReference w:type="first" r:id="rId11"/>
      <w:pgSz w:w="11900" w:h="16840" w:code="9"/>
      <w:pgMar w:top="1440" w:right="1440" w:bottom="1440" w:left="1440" w:header="0" w:footer="363"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5BB" w:rsidRDefault="000745BB">
      <w:pPr>
        <w:spacing w:after="0" w:line="240" w:lineRule="auto"/>
      </w:pPr>
      <w:r>
        <w:separator/>
      </w:r>
    </w:p>
  </w:endnote>
  <w:endnote w:type="continuationSeparator" w:id="0">
    <w:p w:rsidR="000745BB" w:rsidRDefault="0007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3105"/>
      <w:docPartObj>
        <w:docPartGallery w:val="Page Numbers (Bottom of Page)"/>
        <w:docPartUnique/>
      </w:docPartObj>
    </w:sdtPr>
    <w:sdtEndPr>
      <w:rPr>
        <w:noProof/>
      </w:rPr>
    </w:sdtEndPr>
    <w:sdtContent>
      <w:p w:rsidR="00E72937" w:rsidRDefault="00E72937">
        <w:pPr>
          <w:pStyle w:val="Footer"/>
          <w:jc w:val="right"/>
        </w:pPr>
        <w:r>
          <w:fldChar w:fldCharType="begin"/>
        </w:r>
        <w:r>
          <w:instrText xml:space="preserve"> PAGE   \* MERGEFORMAT </w:instrText>
        </w:r>
        <w:r>
          <w:fldChar w:fldCharType="separate"/>
        </w:r>
        <w:r w:rsidR="0055686B">
          <w:rPr>
            <w:noProof/>
          </w:rPr>
          <w:t>6</w:t>
        </w:r>
        <w:r>
          <w:rPr>
            <w:noProof/>
          </w:rPr>
          <w:fldChar w:fldCharType="end"/>
        </w:r>
      </w:p>
    </w:sdtContent>
  </w:sdt>
  <w:p w:rsidR="00A92AD3" w:rsidRDefault="00A92AD3">
    <w:pPr>
      <w:widowControl w:val="0"/>
      <w:autoSpaceDE w:val="0"/>
      <w:autoSpaceDN w:val="0"/>
      <w:adjustRightInd w:val="0"/>
      <w:spacing w:after="0" w:line="200" w:lineRule="exact"/>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46" w:rsidRDefault="00CB2F46" w:rsidP="00CB2F46">
    <w:pPr>
      <w:pStyle w:val="Header"/>
    </w:pPr>
  </w:p>
  <w:p w:rsidR="00CB2F46" w:rsidRDefault="00CB2F46" w:rsidP="00CB2F46">
    <w:pPr>
      <w:pStyle w:val="NoSpacing"/>
    </w:pPr>
  </w:p>
  <w:p w:rsidR="00CB2F46" w:rsidRDefault="00CB2F46" w:rsidP="00CB2F46">
    <w:pPr>
      <w:pStyle w:val="NoSpacing"/>
      <w:rPr>
        <w:rFonts w:ascii="Calibri" w:hAnsi="Calibri"/>
        <w:color w:val="1F497D"/>
        <w:sz w:val="18"/>
        <w:szCs w:val="18"/>
      </w:rPr>
    </w:pPr>
    <w:r w:rsidRPr="00A97046">
      <w:rPr>
        <w:rFonts w:ascii="Calibri" w:hAnsi="Calibri"/>
        <w:color w:val="1F497D"/>
        <w:sz w:val="18"/>
        <w:szCs w:val="18"/>
      </w:rPr>
      <w:t xml:space="preserve">North Yorkshire HR (NYHR) </w:t>
    </w:r>
  </w:p>
  <w:p w:rsidR="00CB2F46" w:rsidRPr="00A97046" w:rsidRDefault="00CB2F46" w:rsidP="00CB2F46">
    <w:pPr>
      <w:pStyle w:val="NoSpacing"/>
      <w:rPr>
        <w:rFonts w:ascii="Calibri" w:hAnsi="Calibri"/>
        <w:color w:val="1F497D"/>
        <w:sz w:val="18"/>
        <w:szCs w:val="18"/>
      </w:rPr>
    </w:pPr>
    <w:r w:rsidRPr="00A97046">
      <w:rPr>
        <w:rFonts w:ascii="Calibri" w:hAnsi="Calibri"/>
        <w:color w:val="1F497D"/>
        <w:sz w:val="18"/>
        <w:szCs w:val="18"/>
      </w:rPr>
      <w:t xml:space="preserve">North Yorkshire County Council, County Hall, Northallerton, North Yorkshire, DL7 8AD </w:t>
    </w:r>
  </w:p>
  <w:p w:rsidR="00CB2F46" w:rsidRPr="00A97046" w:rsidRDefault="00CB2F46" w:rsidP="00CB2F46">
    <w:pPr>
      <w:pStyle w:val="NoSpacing"/>
      <w:rPr>
        <w:rFonts w:ascii="Calibri" w:hAnsi="Calibri"/>
        <w:color w:val="1F497D"/>
        <w:sz w:val="18"/>
        <w:szCs w:val="18"/>
      </w:rPr>
    </w:pPr>
    <w:r w:rsidRPr="00A97046">
      <w:rPr>
        <w:rFonts w:ascii="Calibri" w:hAnsi="Calibri"/>
        <w:color w:val="1F497D"/>
        <w:sz w:val="18"/>
        <w:szCs w:val="18"/>
      </w:rPr>
      <w:t xml:space="preserve">01609 798343 </w:t>
    </w:r>
  </w:p>
  <w:p w:rsidR="00CB2F46" w:rsidRPr="00A97046" w:rsidRDefault="0055686B" w:rsidP="00CB2F46">
    <w:pPr>
      <w:pStyle w:val="NoSpacing"/>
      <w:rPr>
        <w:rFonts w:ascii="Calibri" w:hAnsi="Calibri"/>
        <w:color w:val="1F497D"/>
        <w:sz w:val="18"/>
        <w:szCs w:val="18"/>
      </w:rPr>
    </w:pPr>
    <w:hyperlink r:id="rId1" w:history="1">
      <w:r w:rsidR="00CB2F46" w:rsidRPr="00A97046">
        <w:rPr>
          <w:rStyle w:val="Hyperlink"/>
          <w:rFonts w:ascii="Calibri" w:hAnsi="Calibri"/>
          <w:sz w:val="18"/>
          <w:szCs w:val="18"/>
        </w:rPr>
        <w:t>NYHR@northyorks.gov.uk</w:t>
      </w:r>
    </w:hyperlink>
  </w:p>
  <w:p w:rsidR="00CB2F46" w:rsidRPr="00A97046" w:rsidRDefault="0055686B" w:rsidP="00CB2F46">
    <w:pPr>
      <w:pStyle w:val="NoSpacing"/>
      <w:rPr>
        <w:rFonts w:ascii="Calibri" w:hAnsi="Calibri"/>
        <w:color w:val="1F497D"/>
        <w:sz w:val="18"/>
        <w:szCs w:val="18"/>
      </w:rPr>
    </w:pPr>
    <w:hyperlink r:id="rId2" w:history="1">
      <w:r w:rsidR="00CB2F46" w:rsidRPr="00A97046">
        <w:rPr>
          <w:rStyle w:val="Hyperlink"/>
          <w:rFonts w:ascii="Calibri" w:hAnsi="Calibri"/>
          <w:sz w:val="18"/>
          <w:szCs w:val="18"/>
        </w:rPr>
        <w:t>http://cyps.northyorks.gov.uk/</w:t>
      </w:r>
    </w:hyperlink>
  </w:p>
  <w:p w:rsidR="00E72937" w:rsidRDefault="00E72937" w:rsidP="00CB2F46">
    <w:pPr>
      <w:pStyle w:val="Footer"/>
      <w:ind w:firstLine="720"/>
    </w:pPr>
  </w:p>
  <w:p w:rsidR="00E72937" w:rsidRDefault="00E72937" w:rsidP="00E729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5BB" w:rsidRDefault="000745BB">
      <w:pPr>
        <w:spacing w:after="0" w:line="240" w:lineRule="auto"/>
      </w:pPr>
      <w:r>
        <w:separator/>
      </w:r>
    </w:p>
  </w:footnote>
  <w:footnote w:type="continuationSeparator" w:id="0">
    <w:p w:rsidR="000745BB" w:rsidRDefault="000745BB">
      <w:pPr>
        <w:spacing w:after="0" w:line="240" w:lineRule="auto"/>
      </w:pPr>
      <w:r>
        <w:continuationSeparator/>
      </w:r>
    </w:p>
  </w:footnote>
  <w:footnote w:id="1">
    <w:p w:rsidR="00A92AD3" w:rsidRPr="00950451" w:rsidRDefault="00A92AD3">
      <w:pPr>
        <w:pStyle w:val="FootnoteText"/>
        <w:rPr>
          <w:rFonts w:ascii="Arial" w:hAnsi="Arial" w:cs="Arial"/>
        </w:rPr>
      </w:pPr>
      <w:r w:rsidRPr="00950451">
        <w:rPr>
          <w:rStyle w:val="FootnoteReference"/>
          <w:rFonts w:ascii="Arial" w:hAnsi="Arial" w:cs="Arial"/>
        </w:rPr>
        <w:footnoteRef/>
      </w:r>
      <w:r w:rsidRPr="00950451">
        <w:rPr>
          <w:rFonts w:ascii="Arial" w:hAnsi="Arial" w:cs="Arial"/>
        </w:rPr>
        <w:t xml:space="preserve"> The NSPCC offers a dedicated national whistleblowing hotline (see </w:t>
      </w:r>
      <w:hyperlink r:id="rId1" w:history="1">
        <w:r w:rsidRPr="00950451">
          <w:rPr>
            <w:rStyle w:val="Hyperlink"/>
            <w:rFonts w:ascii="Arial" w:hAnsi="Arial" w:cs="Arial"/>
          </w:rPr>
          <w:t>www.nspcc.org.uk</w:t>
        </w:r>
      </w:hyperlink>
      <w:r w:rsidRPr="00950451">
        <w:rPr>
          <w:rFonts w:ascii="Arial" w:hAnsi="Arial" w:cs="Arial"/>
        </w:rPr>
        <w:t xml:space="preserve"> for further details) </w:t>
      </w:r>
    </w:p>
  </w:footnote>
  <w:footnote w:id="2">
    <w:p w:rsidR="00A92AD3" w:rsidRDefault="00A92AD3" w:rsidP="00A92AD3">
      <w:pPr>
        <w:pStyle w:val="FootnoteText"/>
      </w:pPr>
      <w:r w:rsidRPr="00950451">
        <w:rPr>
          <w:rStyle w:val="FootnoteReference"/>
          <w:rFonts w:ascii="Arial" w:hAnsi="Arial" w:cs="Arial"/>
        </w:rPr>
        <w:footnoteRef/>
      </w:r>
      <w:r w:rsidRPr="00950451">
        <w:rPr>
          <w:rFonts w:ascii="Arial" w:hAnsi="Arial" w:cs="Arial"/>
        </w:rPr>
        <w:t xml:space="preserve"> The Department for Business, Innovations and Skills maintains a list of prescribed persons who may be contacted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37" w:rsidRDefault="00E72937">
    <w:pPr>
      <w:pStyle w:val="Header"/>
    </w:pPr>
  </w:p>
  <w:p w:rsidR="00E72937" w:rsidRDefault="00E72937">
    <w:pPr>
      <w:pStyle w:val="Header"/>
    </w:pPr>
  </w:p>
  <w:p w:rsidR="00E72937" w:rsidRDefault="00E72937" w:rsidP="00E72937">
    <w:pPr>
      <w:pStyle w:val="Header"/>
      <w:tabs>
        <w:tab w:val="center" w:pos="4677"/>
      </w:tabs>
      <w:ind w:left="-142"/>
    </w:pPr>
  </w:p>
  <w:p w:rsidR="00E72937" w:rsidRDefault="00E72937" w:rsidP="00E72937">
    <w:pPr>
      <w:pStyle w:val="Header"/>
      <w:tabs>
        <w:tab w:val="center" w:pos="4677"/>
      </w:tabs>
      <w:ind w:left="-142"/>
    </w:pPr>
    <w:r>
      <w:rPr>
        <w:noProof/>
      </w:rPr>
      <w:drawing>
        <wp:anchor distT="0" distB="0" distL="114300" distR="114300" simplePos="0" relativeHeight="251660288" behindDoc="1" locked="0" layoutInCell="1" allowOverlap="1">
          <wp:simplePos x="0" y="0"/>
          <wp:positionH relativeFrom="column">
            <wp:posOffset>-31011</wp:posOffset>
          </wp:positionH>
          <wp:positionV relativeFrom="paragraph">
            <wp:posOffset>60664</wp:posOffset>
          </wp:positionV>
          <wp:extent cx="2577465" cy="755015"/>
          <wp:effectExtent l="0" t="0" r="0" b="6985"/>
          <wp:wrapTight wrapText="bothSides">
            <wp:wrapPolygon edited="0">
              <wp:start x="0" y="0"/>
              <wp:lineTo x="0" y="21255"/>
              <wp:lineTo x="21392" y="21255"/>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3832225</wp:posOffset>
              </wp:positionH>
              <wp:positionV relativeFrom="paragraph">
                <wp:posOffset>162560</wp:posOffset>
              </wp:positionV>
              <wp:extent cx="1978660" cy="647700"/>
              <wp:effectExtent l="0" t="0" r="2159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E72937" w:rsidRDefault="00E72937" w:rsidP="00E72937">
                          <w:pPr>
                            <w:ind w:right="-168"/>
                            <w:rPr>
                              <w:rFonts w:cs="Arial"/>
                            </w:rPr>
                          </w:pPr>
                          <w:r>
                            <w:rPr>
                              <w:rFonts w:cs="Arial"/>
                            </w:rPr>
                            <w:t xml:space="preserve">    </w:t>
                          </w:r>
                        </w:p>
                        <w:p w:rsidR="00E72937" w:rsidRPr="00602460" w:rsidRDefault="00E72937" w:rsidP="00E72937">
                          <w:pPr>
                            <w:ind w:right="-168"/>
                            <w:rPr>
                              <w:rFonts w:cs="Arial"/>
                            </w:rPr>
                          </w:pPr>
                          <w:r>
                            <w:rPr>
                              <w:rFonts w:cs="Arial"/>
                            </w:rPr>
                            <w:t xml:space="preserve">    &lt;Add school logo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1.75pt;margin-top:12.8pt;width:155.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">
              <v:textbox>
                <w:txbxContent>
                  <w:p w:rsidR="00E72937" w:rsidRDefault="00E72937" w:rsidP="00E72937">
                    <w:pPr>
                      <w:ind w:right="-168"/>
                      <w:rPr>
                        <w:rFonts w:cs="Arial"/>
                      </w:rPr>
                    </w:pPr>
                    <w:r>
                      <w:rPr>
                        <w:rFonts w:cs="Arial"/>
                      </w:rPr>
                      <w:t xml:space="preserve">    </w:t>
                    </w:r>
                  </w:p>
                  <w:p w:rsidR="00E72937" w:rsidRPr="00602460" w:rsidRDefault="00E72937" w:rsidP="00E72937">
                    <w:pPr>
                      <w:ind w:right="-168"/>
                      <w:rPr>
                        <w:rFonts w:cs="Arial"/>
                      </w:rPr>
                    </w:pPr>
                    <w:r>
                      <w:rPr>
                        <w:rFonts w:cs="Arial"/>
                      </w:rPr>
                      <w:t xml:space="preserve">    &lt;Add school logo here&gt;</w:t>
                    </w:r>
                  </w:p>
                </w:txbxContent>
              </v:textbox>
            </v:shape>
          </w:pict>
        </mc:Fallback>
      </mc:AlternateContent>
    </w:r>
    <w:r>
      <w:tab/>
    </w:r>
  </w:p>
  <w:p w:rsidR="00E72937" w:rsidRDefault="00E72937" w:rsidP="00E72937">
    <w:pPr>
      <w:pStyle w:val="Header"/>
    </w:pPr>
  </w:p>
  <w:p w:rsidR="00E72937" w:rsidRDefault="00E72937" w:rsidP="00E72937">
    <w:pPr>
      <w:pStyle w:val="Header"/>
      <w:tabs>
        <w:tab w:val="left" w:pos="3215"/>
      </w:tabs>
      <w:ind w:firstLine="720"/>
    </w:pPr>
    <w:r>
      <w:tab/>
    </w:r>
  </w:p>
  <w:p w:rsidR="00E72937" w:rsidRDefault="00E72937" w:rsidP="00E72937">
    <w:pPr>
      <w:pStyle w:val="Header"/>
    </w:pPr>
  </w:p>
  <w:p w:rsidR="00E72937" w:rsidRDefault="00E72937" w:rsidP="00E72937">
    <w:pPr>
      <w:pStyle w:val="Header"/>
    </w:pPr>
  </w:p>
  <w:p w:rsidR="00E72937" w:rsidRDefault="00E72937" w:rsidP="00E72937">
    <w:pPr>
      <w:pStyle w:val="Header"/>
    </w:pPr>
  </w:p>
  <w:p w:rsidR="00E72937" w:rsidRDefault="00E72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A499F"/>
    <w:multiLevelType w:val="hybridMultilevel"/>
    <w:tmpl w:val="3B441124"/>
    <w:lvl w:ilvl="0" w:tplc="63E22A9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32827018"/>
    <w:multiLevelType w:val="hybridMultilevel"/>
    <w:tmpl w:val="0F4896F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5F70144C"/>
    <w:multiLevelType w:val="hybridMultilevel"/>
    <w:tmpl w:val="B0E6DE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1"/>
    <w:lvlOverride w:ilvl="0">
      <w:lvl w:ilvl="0" w:tplc="08090017">
        <w:start w:val="1"/>
        <w:numFmt w:val="lowerLetter"/>
        <w:lvlText w:val="%1)"/>
        <w:lvlJc w:val="left"/>
        <w:pPr>
          <w:ind w:left="1287"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NotDisplayPageBoundaries/>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AF"/>
    <w:rsid w:val="00001200"/>
    <w:rsid w:val="0001578C"/>
    <w:rsid w:val="000437FD"/>
    <w:rsid w:val="00044A5D"/>
    <w:rsid w:val="000745BB"/>
    <w:rsid w:val="000A0DB1"/>
    <w:rsid w:val="000B2334"/>
    <w:rsid w:val="000D1A6B"/>
    <w:rsid w:val="000E3196"/>
    <w:rsid w:val="000E5843"/>
    <w:rsid w:val="000F3D99"/>
    <w:rsid w:val="00115DC0"/>
    <w:rsid w:val="00134F47"/>
    <w:rsid w:val="001439A6"/>
    <w:rsid w:val="00151E8D"/>
    <w:rsid w:val="00181A9B"/>
    <w:rsid w:val="00184B4A"/>
    <w:rsid w:val="0019781C"/>
    <w:rsid w:val="001B5621"/>
    <w:rsid w:val="001D694B"/>
    <w:rsid w:val="001E2CE5"/>
    <w:rsid w:val="001E75BF"/>
    <w:rsid w:val="001F16DA"/>
    <w:rsid w:val="00203AA5"/>
    <w:rsid w:val="002047AD"/>
    <w:rsid w:val="00205733"/>
    <w:rsid w:val="00224AD3"/>
    <w:rsid w:val="00226B01"/>
    <w:rsid w:val="002643F9"/>
    <w:rsid w:val="002709E3"/>
    <w:rsid w:val="002B6E6B"/>
    <w:rsid w:val="002C499B"/>
    <w:rsid w:val="002E28AF"/>
    <w:rsid w:val="002F37B1"/>
    <w:rsid w:val="002F7BEE"/>
    <w:rsid w:val="00302433"/>
    <w:rsid w:val="00323B78"/>
    <w:rsid w:val="00333730"/>
    <w:rsid w:val="00351727"/>
    <w:rsid w:val="003541FE"/>
    <w:rsid w:val="003648C7"/>
    <w:rsid w:val="003650B6"/>
    <w:rsid w:val="00392DE1"/>
    <w:rsid w:val="00393AD1"/>
    <w:rsid w:val="003E2805"/>
    <w:rsid w:val="00405984"/>
    <w:rsid w:val="0042758B"/>
    <w:rsid w:val="00440769"/>
    <w:rsid w:val="00460DC8"/>
    <w:rsid w:val="00475042"/>
    <w:rsid w:val="004A423B"/>
    <w:rsid w:val="004E5242"/>
    <w:rsid w:val="00515B97"/>
    <w:rsid w:val="00541DA2"/>
    <w:rsid w:val="0055686B"/>
    <w:rsid w:val="005700D5"/>
    <w:rsid w:val="00570E68"/>
    <w:rsid w:val="0059167A"/>
    <w:rsid w:val="005A6FCB"/>
    <w:rsid w:val="005A7530"/>
    <w:rsid w:val="005D6933"/>
    <w:rsid w:val="005F76A4"/>
    <w:rsid w:val="00606194"/>
    <w:rsid w:val="00620427"/>
    <w:rsid w:val="00624931"/>
    <w:rsid w:val="00631409"/>
    <w:rsid w:val="00667EAF"/>
    <w:rsid w:val="006B1A48"/>
    <w:rsid w:val="006B2994"/>
    <w:rsid w:val="006C5A2C"/>
    <w:rsid w:val="006C6CBC"/>
    <w:rsid w:val="006D33B6"/>
    <w:rsid w:val="006D64D3"/>
    <w:rsid w:val="006D737C"/>
    <w:rsid w:val="006F2401"/>
    <w:rsid w:val="006F577C"/>
    <w:rsid w:val="00706474"/>
    <w:rsid w:val="007073D9"/>
    <w:rsid w:val="007153EA"/>
    <w:rsid w:val="0072401C"/>
    <w:rsid w:val="0077451A"/>
    <w:rsid w:val="00776BDC"/>
    <w:rsid w:val="007A3094"/>
    <w:rsid w:val="00811664"/>
    <w:rsid w:val="00852D33"/>
    <w:rsid w:val="00896182"/>
    <w:rsid w:val="00897130"/>
    <w:rsid w:val="008A52E2"/>
    <w:rsid w:val="008D5553"/>
    <w:rsid w:val="0090219D"/>
    <w:rsid w:val="00931F00"/>
    <w:rsid w:val="00950451"/>
    <w:rsid w:val="009568EC"/>
    <w:rsid w:val="00984FE3"/>
    <w:rsid w:val="00985109"/>
    <w:rsid w:val="00987764"/>
    <w:rsid w:val="009A2523"/>
    <w:rsid w:val="009A5EC2"/>
    <w:rsid w:val="009B3454"/>
    <w:rsid w:val="009C3323"/>
    <w:rsid w:val="009C414C"/>
    <w:rsid w:val="009F59B4"/>
    <w:rsid w:val="00A26D3E"/>
    <w:rsid w:val="00A50FE1"/>
    <w:rsid w:val="00A5555E"/>
    <w:rsid w:val="00A65583"/>
    <w:rsid w:val="00A66250"/>
    <w:rsid w:val="00A83215"/>
    <w:rsid w:val="00A87942"/>
    <w:rsid w:val="00A92AD3"/>
    <w:rsid w:val="00AB4072"/>
    <w:rsid w:val="00AD01AB"/>
    <w:rsid w:val="00AE0213"/>
    <w:rsid w:val="00B03AA5"/>
    <w:rsid w:val="00B06391"/>
    <w:rsid w:val="00B1580D"/>
    <w:rsid w:val="00B471F6"/>
    <w:rsid w:val="00B649B4"/>
    <w:rsid w:val="00B659E1"/>
    <w:rsid w:val="00B83570"/>
    <w:rsid w:val="00BA754D"/>
    <w:rsid w:val="00BB7298"/>
    <w:rsid w:val="00BE02A1"/>
    <w:rsid w:val="00BE0EAF"/>
    <w:rsid w:val="00C002A9"/>
    <w:rsid w:val="00C01626"/>
    <w:rsid w:val="00C07D6B"/>
    <w:rsid w:val="00C54BD7"/>
    <w:rsid w:val="00C61E9A"/>
    <w:rsid w:val="00C929D2"/>
    <w:rsid w:val="00CA6124"/>
    <w:rsid w:val="00CB2F46"/>
    <w:rsid w:val="00CB63D4"/>
    <w:rsid w:val="00CC74A5"/>
    <w:rsid w:val="00CD5905"/>
    <w:rsid w:val="00CE7CF8"/>
    <w:rsid w:val="00CF17C0"/>
    <w:rsid w:val="00CF1C98"/>
    <w:rsid w:val="00CF4243"/>
    <w:rsid w:val="00D077AC"/>
    <w:rsid w:val="00D13E56"/>
    <w:rsid w:val="00D5566D"/>
    <w:rsid w:val="00D55BAB"/>
    <w:rsid w:val="00D730CD"/>
    <w:rsid w:val="00D96492"/>
    <w:rsid w:val="00DA7547"/>
    <w:rsid w:val="00DC103F"/>
    <w:rsid w:val="00DD7660"/>
    <w:rsid w:val="00E30192"/>
    <w:rsid w:val="00E33418"/>
    <w:rsid w:val="00E5481A"/>
    <w:rsid w:val="00E66F18"/>
    <w:rsid w:val="00E72937"/>
    <w:rsid w:val="00EC5F11"/>
    <w:rsid w:val="00EC7DFB"/>
    <w:rsid w:val="00EE6991"/>
    <w:rsid w:val="00EE6B07"/>
    <w:rsid w:val="00EF23D1"/>
    <w:rsid w:val="00F029F4"/>
    <w:rsid w:val="00F05696"/>
    <w:rsid w:val="00F06513"/>
    <w:rsid w:val="00F27F55"/>
    <w:rsid w:val="00F46DAB"/>
    <w:rsid w:val="00F517E3"/>
    <w:rsid w:val="00F51E0B"/>
    <w:rsid w:val="00F95E5F"/>
    <w:rsid w:val="00FE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44F9F9"/>
  <w15:docId w15:val="{B6468A17-C040-444E-8839-0E5285C7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2937"/>
    <w:pPr>
      <w:keepNext/>
      <w:spacing w:after="0" w:line="240" w:lineRule="auto"/>
      <w:jc w:val="center"/>
      <w:outlineLvl w:val="0"/>
    </w:pPr>
    <w:rPr>
      <w:rFonts w:ascii="Times New Roman" w:eastAsia="Times New Roman" w:hAnsi="Times New Roman" w:cs="Times New Roman"/>
      <w:b/>
      <w:bCs/>
      <w:sz w:val="5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EC"/>
    <w:rPr>
      <w:rFonts w:ascii="Tahoma" w:hAnsi="Tahoma" w:cs="Tahoma"/>
      <w:sz w:val="16"/>
      <w:szCs w:val="16"/>
    </w:rPr>
  </w:style>
  <w:style w:type="paragraph" w:styleId="Header">
    <w:name w:val="header"/>
    <w:basedOn w:val="Normal"/>
    <w:link w:val="HeaderChar"/>
    <w:uiPriority w:val="99"/>
    <w:unhideWhenUsed/>
    <w:rsid w:val="00715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EA"/>
  </w:style>
  <w:style w:type="paragraph" w:styleId="Footer">
    <w:name w:val="footer"/>
    <w:basedOn w:val="Normal"/>
    <w:link w:val="FooterChar"/>
    <w:uiPriority w:val="99"/>
    <w:unhideWhenUsed/>
    <w:rsid w:val="00715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EA"/>
  </w:style>
  <w:style w:type="paragraph" w:styleId="ListParagraph">
    <w:name w:val="List Paragraph"/>
    <w:basedOn w:val="Normal"/>
    <w:uiPriority w:val="34"/>
    <w:qFormat/>
    <w:rsid w:val="00541DA2"/>
    <w:pPr>
      <w:ind w:left="720"/>
      <w:contextualSpacing/>
    </w:pPr>
  </w:style>
  <w:style w:type="character" w:styleId="CommentReference">
    <w:name w:val="annotation reference"/>
    <w:basedOn w:val="DefaultParagraphFont"/>
    <w:uiPriority w:val="99"/>
    <w:semiHidden/>
    <w:unhideWhenUsed/>
    <w:rsid w:val="00CA6124"/>
    <w:rPr>
      <w:sz w:val="16"/>
      <w:szCs w:val="16"/>
    </w:rPr>
  </w:style>
  <w:style w:type="paragraph" w:styleId="CommentText">
    <w:name w:val="annotation text"/>
    <w:basedOn w:val="Normal"/>
    <w:link w:val="CommentTextChar"/>
    <w:uiPriority w:val="99"/>
    <w:semiHidden/>
    <w:unhideWhenUsed/>
    <w:rsid w:val="00CA6124"/>
    <w:pPr>
      <w:spacing w:line="240" w:lineRule="auto"/>
    </w:pPr>
    <w:rPr>
      <w:sz w:val="20"/>
      <w:szCs w:val="20"/>
    </w:rPr>
  </w:style>
  <w:style w:type="character" w:customStyle="1" w:styleId="CommentTextChar">
    <w:name w:val="Comment Text Char"/>
    <w:basedOn w:val="DefaultParagraphFont"/>
    <w:link w:val="CommentText"/>
    <w:uiPriority w:val="99"/>
    <w:semiHidden/>
    <w:rsid w:val="00CA6124"/>
    <w:rPr>
      <w:sz w:val="20"/>
      <w:szCs w:val="20"/>
    </w:rPr>
  </w:style>
  <w:style w:type="paragraph" w:styleId="CommentSubject">
    <w:name w:val="annotation subject"/>
    <w:basedOn w:val="CommentText"/>
    <w:next w:val="CommentText"/>
    <w:link w:val="CommentSubjectChar"/>
    <w:uiPriority w:val="99"/>
    <w:semiHidden/>
    <w:unhideWhenUsed/>
    <w:rsid w:val="00CA6124"/>
    <w:rPr>
      <w:b/>
      <w:bCs/>
    </w:rPr>
  </w:style>
  <w:style w:type="character" w:customStyle="1" w:styleId="CommentSubjectChar">
    <w:name w:val="Comment Subject Char"/>
    <w:basedOn w:val="CommentTextChar"/>
    <w:link w:val="CommentSubject"/>
    <w:uiPriority w:val="99"/>
    <w:semiHidden/>
    <w:rsid w:val="00CA6124"/>
    <w:rPr>
      <w:b/>
      <w:bCs/>
      <w:sz w:val="20"/>
      <w:szCs w:val="20"/>
    </w:rPr>
  </w:style>
  <w:style w:type="paragraph" w:styleId="FootnoteText">
    <w:name w:val="footnote text"/>
    <w:basedOn w:val="Normal"/>
    <w:link w:val="FootnoteTextChar"/>
    <w:uiPriority w:val="99"/>
    <w:semiHidden/>
    <w:unhideWhenUsed/>
    <w:rsid w:val="00A92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AD3"/>
    <w:rPr>
      <w:sz w:val="20"/>
      <w:szCs w:val="20"/>
    </w:rPr>
  </w:style>
  <w:style w:type="character" w:styleId="FootnoteReference">
    <w:name w:val="footnote reference"/>
    <w:basedOn w:val="DefaultParagraphFont"/>
    <w:uiPriority w:val="99"/>
    <w:semiHidden/>
    <w:unhideWhenUsed/>
    <w:rsid w:val="00A92AD3"/>
    <w:rPr>
      <w:vertAlign w:val="superscript"/>
    </w:rPr>
  </w:style>
  <w:style w:type="character" w:styleId="Hyperlink">
    <w:name w:val="Hyperlink"/>
    <w:basedOn w:val="DefaultParagraphFont"/>
    <w:uiPriority w:val="99"/>
    <w:unhideWhenUsed/>
    <w:rsid w:val="00A92AD3"/>
    <w:rPr>
      <w:color w:val="0000FF" w:themeColor="hyperlink"/>
      <w:u w:val="single"/>
    </w:rPr>
  </w:style>
  <w:style w:type="paragraph" w:styleId="NoSpacing">
    <w:name w:val="No Spacing"/>
    <w:uiPriority w:val="1"/>
    <w:qFormat/>
    <w:rsid w:val="00E72937"/>
    <w:pPr>
      <w:spacing w:after="0" w:line="240" w:lineRule="auto"/>
    </w:pPr>
  </w:style>
  <w:style w:type="character" w:customStyle="1" w:styleId="Heading1Char">
    <w:name w:val="Heading 1 Char"/>
    <w:basedOn w:val="DefaultParagraphFont"/>
    <w:link w:val="Heading1"/>
    <w:rsid w:val="00E72937"/>
    <w:rPr>
      <w:rFonts w:ascii="Times New Roman" w:eastAsia="Times New Roman" w:hAnsi="Times New Roman" w:cs="Times New Roman"/>
      <w:b/>
      <w:bCs/>
      <w:sz w:val="5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yps.northyorks.gov.uk/" TargetMode="External"/><Relationship Id="rId1" Type="http://schemas.openxmlformats.org/officeDocument/2006/relationships/hyperlink" Target="mailto:NYHR@northyorks.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spc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5F35-1232-455F-A476-2B5E1255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APPENDIX 2</vt:lpstr>
    </vt:vector>
  </TitlesOfParts>
  <Company>City of York Council</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dfawbert</dc:creator>
  <dc:description>DocumentCreationInfo</dc:description>
  <cp:lastModifiedBy>Lynn Wild</cp:lastModifiedBy>
  <cp:revision>2</cp:revision>
  <cp:lastPrinted>2016-02-09T11:34:00Z</cp:lastPrinted>
  <dcterms:created xsi:type="dcterms:W3CDTF">2018-10-19T09:44:00Z</dcterms:created>
  <dcterms:modified xsi:type="dcterms:W3CDTF">2018-10-19T09:44:00Z</dcterms:modified>
</cp:coreProperties>
</file>